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18DAC" w14:textId="5D4ED1CE" w:rsidR="002C06A5" w:rsidRPr="00D6441D" w:rsidRDefault="002B2967" w:rsidP="003A3D24">
      <w:pPr>
        <w:spacing w:after="0" w:line="240" w:lineRule="auto"/>
        <w:jc w:val="center"/>
        <w:rPr>
          <w:rFonts w:ascii="Times New Roman" w:hAnsi="Times New Roman" w:cs="Times New Roman"/>
          <w:b/>
        </w:rPr>
      </w:pPr>
      <w:r w:rsidRPr="00D6441D">
        <w:rPr>
          <w:rFonts w:ascii="Times New Roman" w:hAnsi="Times New Roman" w:cs="Times New Roman"/>
          <w:b/>
          <w:noProof/>
        </w:rPr>
        <mc:AlternateContent>
          <mc:Choice Requires="wps">
            <w:drawing>
              <wp:anchor distT="0" distB="0" distL="114300" distR="114300" simplePos="0" relativeHeight="251662336" behindDoc="1" locked="0" layoutInCell="1" allowOverlap="1" wp14:anchorId="52FA65D6" wp14:editId="6F9F424E">
                <wp:simplePos x="0" y="0"/>
                <wp:positionH relativeFrom="column">
                  <wp:posOffset>-29746</wp:posOffset>
                </wp:positionH>
                <wp:positionV relativeFrom="paragraph">
                  <wp:posOffset>-275681</wp:posOffset>
                </wp:positionV>
                <wp:extent cx="3954186" cy="5747187"/>
                <wp:effectExtent l="0" t="0" r="27305" b="25400"/>
                <wp:wrapNone/>
                <wp:docPr id="6" name="Rectangle 6"/>
                <wp:cNvGraphicFramePr/>
                <a:graphic xmlns:a="http://schemas.openxmlformats.org/drawingml/2006/main">
                  <a:graphicData uri="http://schemas.microsoft.com/office/word/2010/wordprocessingShape">
                    <wps:wsp>
                      <wps:cNvSpPr/>
                      <wps:spPr>
                        <a:xfrm>
                          <a:off x="0" y="0"/>
                          <a:ext cx="3954186" cy="574718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2.35pt;margin-top:-21.7pt;width:311.35pt;height:45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" fillcolor="white [3201]" strokecolor="black [3200]" strokeweight="2pt"/>
            </w:pict>
          </mc:Fallback>
        </mc:AlternateContent>
      </w:r>
      <w:r w:rsidR="002C06A5" w:rsidRPr="00D6441D">
        <w:rPr>
          <w:rFonts w:ascii="Times New Roman" w:hAnsi="Times New Roman" w:cs="Times New Roman"/>
          <w:b/>
        </w:rPr>
        <w:t>ĐẠI HỌC QUỐC GIA THÀNH PHỐ HỒ CHÍ MINH</w:t>
      </w:r>
    </w:p>
    <w:p w14:paraId="2F84E790" w14:textId="77777777" w:rsidR="002C06A5" w:rsidRPr="00D6441D" w:rsidRDefault="002C06A5" w:rsidP="003A3D24">
      <w:pPr>
        <w:spacing w:after="0" w:line="240" w:lineRule="auto"/>
        <w:jc w:val="center"/>
        <w:rPr>
          <w:rFonts w:ascii="Times New Roman" w:hAnsi="Times New Roman" w:cs="Times New Roman"/>
          <w:b/>
        </w:rPr>
      </w:pPr>
      <w:r w:rsidRPr="00D6441D">
        <w:rPr>
          <w:rFonts w:ascii="Times New Roman" w:hAnsi="Times New Roman" w:cs="Times New Roman"/>
          <w:b/>
        </w:rPr>
        <w:t>TRƯỜNG ĐẠI HỌC KHOA HỌC XÃ HỘI VÀ NHÂN VĂN</w:t>
      </w:r>
    </w:p>
    <w:p w14:paraId="18B43E54" w14:textId="77777777" w:rsidR="002C06A5" w:rsidRPr="00D6441D" w:rsidRDefault="002C06A5" w:rsidP="003A3D24">
      <w:pPr>
        <w:spacing w:after="0" w:line="240" w:lineRule="auto"/>
        <w:jc w:val="center"/>
        <w:rPr>
          <w:rFonts w:ascii="Times New Roman" w:hAnsi="Times New Roman" w:cs="Times New Roman"/>
          <w:sz w:val="24"/>
          <w:szCs w:val="24"/>
        </w:rPr>
      </w:pPr>
      <w:r w:rsidRPr="00D6441D">
        <w:rPr>
          <w:rFonts w:ascii="Times New Roman" w:hAnsi="Times New Roman" w:cs="Times New Roman"/>
          <w:sz w:val="24"/>
          <w:szCs w:val="24"/>
        </w:rPr>
        <w:t>-----------------------</w:t>
      </w:r>
    </w:p>
    <w:p w14:paraId="55C7ED23" w14:textId="77777777" w:rsidR="002C06A5" w:rsidRPr="00D6441D" w:rsidRDefault="002C06A5" w:rsidP="003A3D24">
      <w:pPr>
        <w:spacing w:after="0" w:line="240" w:lineRule="auto"/>
        <w:jc w:val="center"/>
        <w:rPr>
          <w:rFonts w:ascii="Times New Roman" w:hAnsi="Times New Roman" w:cs="Times New Roman"/>
          <w:sz w:val="24"/>
          <w:szCs w:val="24"/>
        </w:rPr>
      </w:pPr>
    </w:p>
    <w:p w14:paraId="69C648C5" w14:textId="289D63A9" w:rsidR="002C06A5" w:rsidRPr="00D6441D" w:rsidRDefault="002C06A5" w:rsidP="003A3D24">
      <w:pPr>
        <w:tabs>
          <w:tab w:val="left" w:pos="2466"/>
        </w:tabs>
        <w:spacing w:after="0" w:line="240" w:lineRule="auto"/>
        <w:rPr>
          <w:rFonts w:ascii="Times New Roman" w:hAnsi="Times New Roman" w:cs="Times New Roman"/>
          <w:sz w:val="24"/>
          <w:szCs w:val="24"/>
        </w:rPr>
      </w:pPr>
    </w:p>
    <w:p w14:paraId="76E29A96" w14:textId="77777777" w:rsidR="002C06A5" w:rsidRPr="00D6441D" w:rsidRDefault="002C06A5" w:rsidP="003A3D24">
      <w:pPr>
        <w:spacing w:after="0" w:line="240" w:lineRule="auto"/>
        <w:jc w:val="center"/>
        <w:rPr>
          <w:rFonts w:ascii="Times New Roman" w:hAnsi="Times New Roman" w:cs="Times New Roman"/>
          <w:sz w:val="24"/>
          <w:szCs w:val="24"/>
        </w:rPr>
      </w:pPr>
    </w:p>
    <w:p w14:paraId="26DC3AF8" w14:textId="77777777" w:rsidR="007E434C" w:rsidRPr="00D6441D" w:rsidRDefault="007E434C" w:rsidP="003A3D24">
      <w:pPr>
        <w:spacing w:after="0" w:line="240" w:lineRule="auto"/>
        <w:jc w:val="center"/>
        <w:rPr>
          <w:rFonts w:ascii="Times New Roman" w:hAnsi="Times New Roman" w:cs="Times New Roman"/>
          <w:sz w:val="24"/>
          <w:szCs w:val="24"/>
        </w:rPr>
      </w:pPr>
    </w:p>
    <w:p w14:paraId="6E515158" w14:textId="77777777" w:rsidR="002C06A5" w:rsidRPr="00D6441D" w:rsidRDefault="002C06A5" w:rsidP="003A3D24">
      <w:pPr>
        <w:spacing w:after="0" w:line="240" w:lineRule="auto"/>
        <w:jc w:val="center"/>
        <w:rPr>
          <w:rFonts w:ascii="Times New Roman" w:hAnsi="Times New Roman" w:cs="Times New Roman"/>
          <w:b/>
          <w:sz w:val="24"/>
          <w:szCs w:val="24"/>
        </w:rPr>
      </w:pPr>
      <w:r w:rsidRPr="00D6441D">
        <w:rPr>
          <w:rFonts w:ascii="Times New Roman" w:hAnsi="Times New Roman" w:cs="Times New Roman"/>
          <w:b/>
          <w:sz w:val="24"/>
          <w:szCs w:val="24"/>
        </w:rPr>
        <w:t>NGUYỄN THẾ HỒNG</w:t>
      </w:r>
    </w:p>
    <w:p w14:paraId="40AA89B1" w14:textId="77777777" w:rsidR="002C06A5" w:rsidRPr="00D6441D" w:rsidRDefault="002C06A5" w:rsidP="003A3D24">
      <w:pPr>
        <w:spacing w:after="0" w:line="240" w:lineRule="auto"/>
        <w:jc w:val="center"/>
        <w:rPr>
          <w:rFonts w:ascii="Times New Roman" w:hAnsi="Times New Roman" w:cs="Times New Roman"/>
          <w:sz w:val="24"/>
          <w:szCs w:val="24"/>
        </w:rPr>
      </w:pPr>
    </w:p>
    <w:p w14:paraId="73A2820D" w14:textId="69CF1602" w:rsidR="00081A31" w:rsidRPr="00D6441D" w:rsidRDefault="007E434C" w:rsidP="003A3D24">
      <w:pPr>
        <w:tabs>
          <w:tab w:val="left" w:pos="2529"/>
        </w:tabs>
        <w:spacing w:after="0" w:line="240" w:lineRule="auto"/>
        <w:rPr>
          <w:rFonts w:ascii="Times New Roman" w:hAnsi="Times New Roman" w:cs="Times New Roman"/>
          <w:sz w:val="24"/>
          <w:szCs w:val="24"/>
        </w:rPr>
      </w:pPr>
      <w:r w:rsidRPr="00D6441D">
        <w:rPr>
          <w:rFonts w:ascii="Times New Roman" w:hAnsi="Times New Roman" w:cs="Times New Roman"/>
          <w:sz w:val="24"/>
          <w:szCs w:val="24"/>
        </w:rPr>
        <w:tab/>
      </w:r>
    </w:p>
    <w:p w14:paraId="488C2EDE" w14:textId="77777777" w:rsidR="007E434C" w:rsidRPr="00D6441D" w:rsidRDefault="007E434C" w:rsidP="003A3D24">
      <w:pPr>
        <w:tabs>
          <w:tab w:val="left" w:pos="2529"/>
        </w:tabs>
        <w:spacing w:after="0" w:line="240" w:lineRule="auto"/>
        <w:rPr>
          <w:rFonts w:ascii="Times New Roman" w:hAnsi="Times New Roman" w:cs="Times New Roman"/>
          <w:sz w:val="24"/>
          <w:szCs w:val="24"/>
        </w:rPr>
      </w:pPr>
    </w:p>
    <w:p w14:paraId="44EEDE9A" w14:textId="77777777" w:rsidR="007E434C" w:rsidRPr="00D6441D" w:rsidRDefault="007E434C" w:rsidP="003A3D24">
      <w:pPr>
        <w:tabs>
          <w:tab w:val="left" w:pos="2529"/>
        </w:tabs>
        <w:spacing w:after="0" w:line="240" w:lineRule="auto"/>
        <w:rPr>
          <w:rFonts w:ascii="Times New Roman" w:hAnsi="Times New Roman" w:cs="Times New Roman"/>
          <w:sz w:val="24"/>
          <w:szCs w:val="24"/>
        </w:rPr>
      </w:pPr>
    </w:p>
    <w:p w14:paraId="344CE7E2" w14:textId="77777777" w:rsidR="002C06A5" w:rsidRPr="00D6441D" w:rsidRDefault="002C06A5" w:rsidP="003A3D24">
      <w:pPr>
        <w:spacing w:after="0" w:line="240" w:lineRule="auto"/>
        <w:rPr>
          <w:rFonts w:ascii="Times New Roman" w:hAnsi="Times New Roman" w:cs="Times New Roman"/>
          <w:sz w:val="24"/>
          <w:szCs w:val="24"/>
        </w:rPr>
      </w:pPr>
    </w:p>
    <w:p w14:paraId="0568AA70" w14:textId="1BA539B8" w:rsidR="002C06A5" w:rsidRPr="00D6441D" w:rsidRDefault="002C06A5" w:rsidP="003A3D24">
      <w:pPr>
        <w:spacing w:after="0" w:line="240" w:lineRule="auto"/>
        <w:jc w:val="center"/>
        <w:rPr>
          <w:rFonts w:ascii="Times New Roman" w:hAnsi="Times New Roman" w:cs="Times New Roman"/>
          <w:b/>
          <w:sz w:val="24"/>
          <w:szCs w:val="24"/>
        </w:rPr>
      </w:pPr>
      <w:r w:rsidRPr="00D6441D">
        <w:rPr>
          <w:rFonts w:ascii="Times New Roman" w:hAnsi="Times New Roman" w:cs="Times New Roman"/>
          <w:b/>
          <w:sz w:val="24"/>
          <w:szCs w:val="24"/>
        </w:rPr>
        <w:t xml:space="preserve">TƯ SẢN NGƯỜI VIỆT Ở </w:t>
      </w:r>
      <w:r w:rsidR="0078222C" w:rsidRPr="00D6441D">
        <w:rPr>
          <w:rFonts w:ascii="Times New Roman" w:hAnsi="Times New Roman" w:cs="Times New Roman"/>
          <w:b/>
          <w:sz w:val="24"/>
          <w:szCs w:val="24"/>
        </w:rPr>
        <w:t>NAM KỲ</w:t>
      </w:r>
      <w:r w:rsidRPr="00D6441D">
        <w:rPr>
          <w:rFonts w:ascii="Times New Roman" w:hAnsi="Times New Roman" w:cs="Times New Roman"/>
          <w:b/>
          <w:sz w:val="24"/>
          <w:szCs w:val="24"/>
        </w:rPr>
        <w:t xml:space="preserve"> (1897 – 1929)</w:t>
      </w:r>
    </w:p>
    <w:p w14:paraId="1B5F3C4B" w14:textId="77777777" w:rsidR="002C06A5" w:rsidRPr="00D6441D" w:rsidRDefault="002C06A5" w:rsidP="003A3D24">
      <w:pPr>
        <w:spacing w:after="0" w:line="240" w:lineRule="auto"/>
        <w:jc w:val="center"/>
        <w:rPr>
          <w:rFonts w:ascii="Times New Roman" w:hAnsi="Times New Roman" w:cs="Times New Roman"/>
          <w:sz w:val="24"/>
          <w:szCs w:val="24"/>
        </w:rPr>
      </w:pPr>
    </w:p>
    <w:p w14:paraId="14E2977C" w14:textId="77777777" w:rsidR="00FF2E3B" w:rsidRPr="00D6441D" w:rsidRDefault="00FF2E3B" w:rsidP="003A3D24">
      <w:pPr>
        <w:spacing w:after="0" w:line="240" w:lineRule="auto"/>
        <w:jc w:val="center"/>
        <w:rPr>
          <w:rFonts w:ascii="Times New Roman" w:hAnsi="Times New Roman" w:cs="Times New Roman"/>
          <w:b/>
          <w:sz w:val="24"/>
          <w:szCs w:val="24"/>
        </w:rPr>
      </w:pPr>
      <w:r w:rsidRPr="00D6441D">
        <w:rPr>
          <w:rFonts w:ascii="Times New Roman" w:hAnsi="Times New Roman" w:cs="Times New Roman"/>
          <w:b/>
          <w:sz w:val="24"/>
          <w:szCs w:val="24"/>
        </w:rPr>
        <w:t>Ngành:</w:t>
      </w:r>
      <w:r w:rsidRPr="00D6441D">
        <w:rPr>
          <w:rFonts w:ascii="Times New Roman" w:hAnsi="Times New Roman" w:cs="Times New Roman"/>
          <w:sz w:val="24"/>
          <w:szCs w:val="24"/>
        </w:rPr>
        <w:t xml:space="preserve"> </w:t>
      </w:r>
      <w:r w:rsidRPr="00D6441D">
        <w:rPr>
          <w:rFonts w:ascii="Times New Roman" w:hAnsi="Times New Roman" w:cs="Times New Roman"/>
          <w:b/>
          <w:sz w:val="24"/>
          <w:szCs w:val="24"/>
        </w:rPr>
        <w:t>Lịch sử Việt Nam</w:t>
      </w:r>
    </w:p>
    <w:p w14:paraId="53DA1B6E" w14:textId="77777777" w:rsidR="00FF2E3B" w:rsidRPr="00D6441D" w:rsidRDefault="00FF2E3B" w:rsidP="003A3D24">
      <w:pPr>
        <w:spacing w:after="0" w:line="240" w:lineRule="auto"/>
        <w:jc w:val="center"/>
        <w:rPr>
          <w:rFonts w:ascii="Times New Roman" w:hAnsi="Times New Roman" w:cs="Times New Roman"/>
          <w:b/>
          <w:sz w:val="24"/>
          <w:szCs w:val="24"/>
        </w:rPr>
      </w:pPr>
      <w:r w:rsidRPr="00D6441D">
        <w:rPr>
          <w:rFonts w:ascii="Times New Roman" w:hAnsi="Times New Roman" w:cs="Times New Roman"/>
          <w:b/>
          <w:sz w:val="24"/>
          <w:szCs w:val="24"/>
        </w:rPr>
        <w:t xml:space="preserve">Mã số: </w:t>
      </w:r>
      <w:r w:rsidRPr="00D6441D">
        <w:rPr>
          <w:rFonts w:ascii="Times New Roman" w:hAnsi="Times New Roman" w:cs="Times New Roman"/>
          <w:b/>
          <w:sz w:val="24"/>
          <w:szCs w:val="24"/>
        </w:rPr>
        <w:tab/>
        <w:t>9229013</w:t>
      </w:r>
    </w:p>
    <w:p w14:paraId="715B2B51" w14:textId="77777777" w:rsidR="00FF2E3B" w:rsidRPr="00D6441D" w:rsidRDefault="00FF2E3B" w:rsidP="003A3D24">
      <w:pPr>
        <w:spacing w:after="0" w:line="240" w:lineRule="auto"/>
        <w:jc w:val="center"/>
        <w:rPr>
          <w:rFonts w:ascii="Times New Roman" w:hAnsi="Times New Roman" w:cs="Times New Roman"/>
          <w:b/>
          <w:sz w:val="24"/>
          <w:szCs w:val="24"/>
        </w:rPr>
      </w:pPr>
    </w:p>
    <w:p w14:paraId="1ADE9FA0" w14:textId="77777777" w:rsidR="007E434C" w:rsidRPr="00D6441D" w:rsidRDefault="007E434C" w:rsidP="003A3D24">
      <w:pPr>
        <w:spacing w:after="0" w:line="240" w:lineRule="auto"/>
        <w:jc w:val="center"/>
        <w:rPr>
          <w:rFonts w:ascii="Times New Roman" w:hAnsi="Times New Roman" w:cs="Times New Roman"/>
          <w:b/>
          <w:sz w:val="24"/>
          <w:szCs w:val="24"/>
        </w:rPr>
      </w:pPr>
    </w:p>
    <w:p w14:paraId="5199B2E4" w14:textId="77777777" w:rsidR="00FF2E3B" w:rsidRPr="00D6441D" w:rsidRDefault="00FF2E3B" w:rsidP="003A3D24">
      <w:pPr>
        <w:spacing w:after="0" w:line="240" w:lineRule="auto"/>
        <w:jc w:val="center"/>
        <w:rPr>
          <w:rFonts w:ascii="Times New Roman" w:hAnsi="Times New Roman" w:cs="Times New Roman"/>
          <w:sz w:val="24"/>
          <w:szCs w:val="24"/>
        </w:rPr>
      </w:pPr>
    </w:p>
    <w:p w14:paraId="1070C766" w14:textId="77777777" w:rsidR="00FF2E3B" w:rsidRPr="00D6441D" w:rsidRDefault="00FF2E3B" w:rsidP="003A3D24">
      <w:pPr>
        <w:spacing w:after="0" w:line="240" w:lineRule="auto"/>
        <w:jc w:val="center"/>
        <w:rPr>
          <w:rFonts w:ascii="Times New Roman" w:hAnsi="Times New Roman" w:cs="Times New Roman"/>
          <w:sz w:val="24"/>
          <w:szCs w:val="24"/>
        </w:rPr>
      </w:pPr>
      <w:r w:rsidRPr="00D6441D">
        <w:rPr>
          <w:rFonts w:ascii="Times New Roman" w:hAnsi="Times New Roman" w:cs="Times New Roman"/>
          <w:b/>
          <w:sz w:val="24"/>
          <w:szCs w:val="24"/>
        </w:rPr>
        <w:t xml:space="preserve">TÓM TẮT LUẬN </w:t>
      </w:r>
      <w:proofErr w:type="gramStart"/>
      <w:r w:rsidRPr="00D6441D">
        <w:rPr>
          <w:rFonts w:ascii="Times New Roman" w:hAnsi="Times New Roman" w:cs="Times New Roman"/>
          <w:b/>
          <w:sz w:val="24"/>
          <w:szCs w:val="24"/>
        </w:rPr>
        <w:t>ÁN</w:t>
      </w:r>
      <w:proofErr w:type="gramEnd"/>
      <w:r w:rsidRPr="00D6441D">
        <w:rPr>
          <w:rFonts w:ascii="Times New Roman" w:hAnsi="Times New Roman" w:cs="Times New Roman"/>
          <w:b/>
          <w:sz w:val="24"/>
          <w:szCs w:val="24"/>
        </w:rPr>
        <w:t xml:space="preserve"> TIẾN SĨ LỊCH SỬ VIỆT NAM</w:t>
      </w:r>
    </w:p>
    <w:p w14:paraId="20C32ABB" w14:textId="77777777" w:rsidR="00081A31" w:rsidRPr="00D6441D" w:rsidRDefault="00081A31" w:rsidP="003A3D24">
      <w:pPr>
        <w:tabs>
          <w:tab w:val="right" w:leader="dot" w:pos="7300"/>
        </w:tabs>
        <w:spacing w:after="0" w:line="240" w:lineRule="auto"/>
        <w:rPr>
          <w:rFonts w:ascii="Times New Roman" w:hAnsi="Times New Roman" w:cs="Times New Roman"/>
          <w:sz w:val="24"/>
          <w:szCs w:val="24"/>
        </w:rPr>
      </w:pPr>
    </w:p>
    <w:p w14:paraId="2CF73626" w14:textId="77777777" w:rsidR="00081A31" w:rsidRPr="00D6441D" w:rsidRDefault="00081A31" w:rsidP="003A3D24">
      <w:pPr>
        <w:tabs>
          <w:tab w:val="right" w:leader="dot" w:pos="7300"/>
        </w:tabs>
        <w:spacing w:after="0" w:line="240" w:lineRule="auto"/>
        <w:jc w:val="center"/>
        <w:rPr>
          <w:rFonts w:ascii="Times New Roman" w:hAnsi="Times New Roman" w:cs="Times New Roman"/>
          <w:sz w:val="24"/>
          <w:szCs w:val="24"/>
        </w:rPr>
      </w:pPr>
    </w:p>
    <w:p w14:paraId="72AE99F2" w14:textId="77777777" w:rsidR="00CB7AD4" w:rsidRPr="00D6441D" w:rsidRDefault="00CB7AD4" w:rsidP="003A3D24">
      <w:pPr>
        <w:tabs>
          <w:tab w:val="right" w:leader="dot" w:pos="7300"/>
        </w:tabs>
        <w:spacing w:after="0" w:line="240" w:lineRule="auto"/>
        <w:jc w:val="center"/>
        <w:rPr>
          <w:rFonts w:ascii="Times New Roman" w:hAnsi="Times New Roman" w:cs="Times New Roman"/>
          <w:sz w:val="24"/>
          <w:szCs w:val="24"/>
        </w:rPr>
      </w:pPr>
    </w:p>
    <w:p w14:paraId="39050630" w14:textId="77777777" w:rsidR="00275E12" w:rsidRPr="00D6441D" w:rsidRDefault="00275E12" w:rsidP="003A3D24">
      <w:pPr>
        <w:tabs>
          <w:tab w:val="right" w:leader="dot" w:pos="7300"/>
        </w:tabs>
        <w:spacing w:after="0" w:line="240" w:lineRule="auto"/>
        <w:jc w:val="center"/>
        <w:rPr>
          <w:rFonts w:ascii="Times New Roman" w:hAnsi="Times New Roman" w:cs="Times New Roman"/>
          <w:sz w:val="24"/>
          <w:szCs w:val="24"/>
        </w:rPr>
      </w:pPr>
    </w:p>
    <w:p w14:paraId="011E556B" w14:textId="77777777" w:rsidR="007E434C" w:rsidRPr="00D6441D" w:rsidRDefault="00FF2E3B" w:rsidP="003A3D24">
      <w:pPr>
        <w:tabs>
          <w:tab w:val="left" w:pos="3231"/>
          <w:tab w:val="left" w:pos="4218"/>
        </w:tabs>
        <w:spacing w:after="0" w:line="240" w:lineRule="auto"/>
        <w:rPr>
          <w:rFonts w:ascii="Times New Roman" w:hAnsi="Times New Roman" w:cs="Times New Roman"/>
          <w:sz w:val="24"/>
          <w:szCs w:val="24"/>
        </w:rPr>
      </w:pPr>
      <w:r w:rsidRPr="00D6441D">
        <w:rPr>
          <w:rFonts w:ascii="Times New Roman" w:hAnsi="Times New Roman" w:cs="Times New Roman"/>
          <w:sz w:val="24"/>
          <w:szCs w:val="24"/>
        </w:rPr>
        <w:tab/>
      </w:r>
    </w:p>
    <w:p w14:paraId="63487A98" w14:textId="20DDE960" w:rsidR="00CB7AD4" w:rsidRPr="00D6441D" w:rsidRDefault="00F87A55" w:rsidP="00F87A55">
      <w:pPr>
        <w:tabs>
          <w:tab w:val="left" w:pos="2977"/>
          <w:tab w:val="left" w:pos="3231"/>
          <w:tab w:val="left" w:pos="4218"/>
        </w:tabs>
        <w:spacing w:after="0" w:line="240" w:lineRule="auto"/>
        <w:rPr>
          <w:rFonts w:ascii="Times New Roman" w:hAnsi="Times New Roman" w:cs="Times New Roman"/>
          <w:sz w:val="24"/>
          <w:szCs w:val="24"/>
        </w:rPr>
      </w:pPr>
      <w:r w:rsidRPr="00D6441D">
        <w:rPr>
          <w:rFonts w:ascii="Times New Roman" w:hAnsi="Times New Roman" w:cs="Times New Roman"/>
          <w:sz w:val="24"/>
          <w:szCs w:val="24"/>
        </w:rPr>
        <w:tab/>
      </w:r>
    </w:p>
    <w:p w14:paraId="6C269FDA" w14:textId="77777777" w:rsidR="00FF2E3B" w:rsidRPr="00D6441D" w:rsidRDefault="00FF2E3B" w:rsidP="003A3D24">
      <w:pPr>
        <w:tabs>
          <w:tab w:val="left" w:pos="4218"/>
        </w:tabs>
        <w:spacing w:after="0" w:line="240" w:lineRule="auto"/>
        <w:rPr>
          <w:rFonts w:ascii="Times New Roman" w:hAnsi="Times New Roman" w:cs="Times New Roman"/>
          <w:sz w:val="24"/>
          <w:szCs w:val="24"/>
        </w:rPr>
      </w:pPr>
    </w:p>
    <w:p w14:paraId="4BBFAA9D" w14:textId="77777777" w:rsidR="00D6441D" w:rsidRDefault="00D6441D" w:rsidP="003A3D24">
      <w:pPr>
        <w:spacing w:after="0" w:line="240" w:lineRule="auto"/>
        <w:jc w:val="center"/>
        <w:rPr>
          <w:rFonts w:ascii="Times New Roman" w:hAnsi="Times New Roman" w:cs="Times New Roman"/>
          <w:b/>
          <w:sz w:val="24"/>
          <w:szCs w:val="24"/>
        </w:rPr>
      </w:pPr>
    </w:p>
    <w:p w14:paraId="1BDBF5B3" w14:textId="3CDBE789" w:rsidR="00E274F7" w:rsidRPr="00D6441D" w:rsidRDefault="006D65BD" w:rsidP="003A3D24">
      <w:pPr>
        <w:spacing w:after="0" w:line="240" w:lineRule="auto"/>
        <w:jc w:val="center"/>
        <w:rPr>
          <w:rFonts w:ascii="Times New Roman" w:hAnsi="Times New Roman" w:cs="Times New Roman"/>
          <w:b/>
          <w:sz w:val="24"/>
          <w:szCs w:val="24"/>
        </w:rPr>
        <w:sectPr w:rsidR="00E274F7" w:rsidRPr="00D6441D" w:rsidSect="003A3D24">
          <w:headerReference w:type="default" r:id="rId9"/>
          <w:footerReference w:type="default" r:id="rId10"/>
          <w:type w:val="nextColumn"/>
          <w:pgSz w:w="7938" w:h="11340" w:code="11"/>
          <w:pgMar w:top="851" w:right="851" w:bottom="851" w:left="851" w:header="720" w:footer="720" w:gutter="0"/>
          <w:pgNumType w:start="1"/>
          <w:cols w:space="720"/>
          <w:docGrid w:linePitch="360"/>
        </w:sectPr>
      </w:pPr>
      <w:r w:rsidRPr="00D6441D">
        <w:rPr>
          <w:rFonts w:ascii="Times New Roman" w:hAnsi="Times New Roman" w:cs="Times New Roman"/>
          <w:b/>
          <w:sz w:val="24"/>
          <w:szCs w:val="24"/>
        </w:rPr>
        <w:t xml:space="preserve">THÀNH PHỐ HỒ CHÍ MINH – NĂM </w:t>
      </w:r>
      <w:r w:rsidR="002C06A5" w:rsidRPr="00D6441D">
        <w:rPr>
          <w:rFonts w:ascii="Times New Roman" w:hAnsi="Times New Roman" w:cs="Times New Roman"/>
          <w:b/>
          <w:sz w:val="24"/>
          <w:szCs w:val="24"/>
        </w:rPr>
        <w:t>202</w:t>
      </w:r>
      <w:r w:rsidR="004F0BAC" w:rsidRPr="00D6441D">
        <w:rPr>
          <w:rFonts w:ascii="Times New Roman" w:hAnsi="Times New Roman" w:cs="Times New Roman"/>
          <w:b/>
          <w:sz w:val="24"/>
          <w:szCs w:val="24"/>
        </w:rPr>
        <w:t>3</w:t>
      </w:r>
    </w:p>
    <w:p w14:paraId="164B3B6B" w14:textId="77777777" w:rsidR="00106936" w:rsidRPr="00D6441D" w:rsidRDefault="00CE052B" w:rsidP="00D6441D">
      <w:pPr>
        <w:tabs>
          <w:tab w:val="right" w:leader="dot" w:pos="9072"/>
        </w:tabs>
        <w:spacing w:after="0" w:line="312" w:lineRule="auto"/>
        <w:ind w:firstLine="567"/>
        <w:jc w:val="both"/>
        <w:rPr>
          <w:rFonts w:ascii="Times New Roman" w:hAnsi="Times New Roman" w:cs="Times New Roman"/>
          <w:b/>
          <w:sz w:val="24"/>
          <w:szCs w:val="24"/>
        </w:rPr>
      </w:pPr>
      <w:r w:rsidRPr="00D6441D">
        <w:rPr>
          <w:rFonts w:ascii="Times New Roman" w:hAnsi="Times New Roman" w:cs="Times New Roman"/>
          <w:b/>
          <w:sz w:val="24"/>
          <w:szCs w:val="24"/>
        </w:rPr>
        <w:lastRenderedPageBreak/>
        <w:t>Công trình đ</w:t>
      </w:r>
      <w:r w:rsidRPr="00D6441D">
        <w:rPr>
          <w:rFonts w:ascii="Times New Roman" w:hAnsi="Times New Roman" w:cs="Times New Roman"/>
          <w:b/>
          <w:sz w:val="24"/>
          <w:szCs w:val="24"/>
          <w:lang w:val="vi-VN"/>
        </w:rPr>
        <w:t>ược hoàn thành tại:</w:t>
      </w:r>
      <w:r w:rsidRPr="00D6441D">
        <w:rPr>
          <w:rFonts w:ascii="Times New Roman" w:hAnsi="Times New Roman" w:cs="Times New Roman"/>
          <w:b/>
          <w:sz w:val="24"/>
          <w:szCs w:val="24"/>
        </w:rPr>
        <w:t xml:space="preserve"> </w:t>
      </w:r>
    </w:p>
    <w:p w14:paraId="0FB9840C" w14:textId="623C60D8" w:rsidR="00106936" w:rsidRPr="00D6441D" w:rsidRDefault="00106936" w:rsidP="00D6441D">
      <w:pPr>
        <w:spacing w:after="0" w:line="312" w:lineRule="auto"/>
        <w:jc w:val="center"/>
        <w:rPr>
          <w:rFonts w:ascii="Times New Roman" w:hAnsi="Times New Roman" w:cs="Times New Roman"/>
          <w:b/>
          <w:sz w:val="24"/>
          <w:szCs w:val="24"/>
        </w:rPr>
      </w:pPr>
      <w:r w:rsidRPr="00D6441D">
        <w:rPr>
          <w:rFonts w:ascii="Times New Roman" w:hAnsi="Times New Roman" w:cs="Times New Roman"/>
          <w:b/>
          <w:sz w:val="24"/>
          <w:szCs w:val="24"/>
        </w:rPr>
        <w:t>ĐẠI HỌC QUỐC GIA THÀNH PHỐ HỒ CHÍ MINH</w:t>
      </w:r>
    </w:p>
    <w:p w14:paraId="5B0B7961" w14:textId="77777777" w:rsidR="00106936" w:rsidRPr="00D6441D" w:rsidRDefault="00106936" w:rsidP="00D6441D">
      <w:pPr>
        <w:spacing w:after="0" w:line="312" w:lineRule="auto"/>
        <w:jc w:val="center"/>
        <w:rPr>
          <w:rFonts w:ascii="Times New Roman" w:hAnsi="Times New Roman" w:cs="Times New Roman"/>
          <w:b/>
          <w:sz w:val="24"/>
          <w:szCs w:val="24"/>
        </w:rPr>
      </w:pPr>
      <w:r w:rsidRPr="00D6441D">
        <w:rPr>
          <w:rFonts w:ascii="Times New Roman" w:hAnsi="Times New Roman" w:cs="Times New Roman"/>
          <w:b/>
          <w:sz w:val="24"/>
          <w:szCs w:val="24"/>
        </w:rPr>
        <w:t>TRƯỜNG ĐẠI HỌC KHOA HỌC XÃ HỘI VÀ NHÂN VĂN</w:t>
      </w:r>
    </w:p>
    <w:p w14:paraId="57A596AD" w14:textId="77777777" w:rsidR="00CE052B" w:rsidRPr="00D6441D" w:rsidRDefault="00CE052B" w:rsidP="00D6441D">
      <w:pPr>
        <w:tabs>
          <w:tab w:val="right" w:leader="dot" w:pos="9072"/>
        </w:tabs>
        <w:spacing w:after="0" w:line="312" w:lineRule="auto"/>
        <w:ind w:firstLine="567"/>
        <w:rPr>
          <w:rFonts w:ascii="Times New Roman" w:hAnsi="Times New Roman" w:cs="Times New Roman"/>
          <w:sz w:val="24"/>
          <w:szCs w:val="24"/>
        </w:rPr>
      </w:pPr>
    </w:p>
    <w:p w14:paraId="60F48AB0" w14:textId="644FD920" w:rsidR="00CE052B" w:rsidRPr="00D6441D" w:rsidRDefault="00CE052B" w:rsidP="00D6441D">
      <w:pPr>
        <w:tabs>
          <w:tab w:val="right" w:leader="dot" w:pos="9072"/>
        </w:tabs>
        <w:spacing w:after="0" w:line="312" w:lineRule="auto"/>
        <w:ind w:firstLine="567"/>
        <w:jc w:val="both"/>
        <w:rPr>
          <w:rFonts w:ascii="Times New Roman" w:hAnsi="Times New Roman" w:cs="Times New Roman"/>
          <w:b/>
          <w:sz w:val="24"/>
          <w:szCs w:val="24"/>
        </w:rPr>
      </w:pPr>
      <w:r w:rsidRPr="00D6441D">
        <w:rPr>
          <w:rFonts w:ascii="Times New Roman" w:hAnsi="Times New Roman" w:cs="Times New Roman"/>
          <w:b/>
          <w:sz w:val="24"/>
          <w:szCs w:val="24"/>
        </w:rPr>
        <w:t>Người hướng dẫn khoa học:</w:t>
      </w:r>
    </w:p>
    <w:p w14:paraId="70873BB6" w14:textId="325B487F" w:rsidR="00106936" w:rsidRPr="00D6441D" w:rsidRDefault="00CE052B" w:rsidP="00D6441D">
      <w:pPr>
        <w:tabs>
          <w:tab w:val="right" w:leader="dot" w:pos="9072"/>
        </w:tabs>
        <w:spacing w:after="0" w:line="312" w:lineRule="auto"/>
        <w:ind w:firstLine="567"/>
        <w:jc w:val="center"/>
        <w:rPr>
          <w:rFonts w:ascii="Times New Roman" w:hAnsi="Times New Roman" w:cs="Times New Roman"/>
          <w:b/>
          <w:sz w:val="24"/>
          <w:szCs w:val="24"/>
        </w:rPr>
      </w:pPr>
      <w:r w:rsidRPr="00D6441D">
        <w:rPr>
          <w:rFonts w:ascii="Times New Roman" w:hAnsi="Times New Roman" w:cs="Times New Roman"/>
          <w:b/>
          <w:sz w:val="24"/>
          <w:szCs w:val="24"/>
        </w:rPr>
        <w:t xml:space="preserve">1. </w:t>
      </w:r>
      <w:r w:rsidR="00106936" w:rsidRPr="00D6441D">
        <w:rPr>
          <w:rFonts w:ascii="Times New Roman" w:hAnsi="Times New Roman" w:cs="Times New Roman"/>
          <w:b/>
          <w:sz w:val="24"/>
          <w:szCs w:val="24"/>
        </w:rPr>
        <w:t>TIẾN SĨ PHẠM PHÚC VĨNH</w:t>
      </w:r>
    </w:p>
    <w:p w14:paraId="3A483BAF" w14:textId="18395031" w:rsidR="00CE052B" w:rsidRPr="00D6441D" w:rsidRDefault="00CE052B" w:rsidP="00D6441D">
      <w:pPr>
        <w:tabs>
          <w:tab w:val="right" w:leader="dot" w:pos="9072"/>
        </w:tabs>
        <w:spacing w:after="0" w:line="312" w:lineRule="auto"/>
        <w:ind w:firstLine="567"/>
        <w:jc w:val="center"/>
        <w:rPr>
          <w:rFonts w:ascii="Times New Roman" w:hAnsi="Times New Roman" w:cs="Times New Roman"/>
          <w:b/>
          <w:sz w:val="24"/>
          <w:szCs w:val="24"/>
        </w:rPr>
      </w:pPr>
      <w:r w:rsidRPr="00D6441D">
        <w:rPr>
          <w:rFonts w:ascii="Times New Roman" w:hAnsi="Times New Roman" w:cs="Times New Roman"/>
          <w:b/>
          <w:sz w:val="24"/>
          <w:szCs w:val="24"/>
        </w:rPr>
        <w:t xml:space="preserve">2. </w:t>
      </w:r>
      <w:r w:rsidR="00106936" w:rsidRPr="00D6441D">
        <w:rPr>
          <w:rFonts w:ascii="Times New Roman" w:hAnsi="Times New Roman" w:cs="Times New Roman"/>
          <w:b/>
          <w:sz w:val="24"/>
          <w:szCs w:val="24"/>
        </w:rPr>
        <w:t>TIẾN SĨ HUỲNH ĐỨC THIỆN</w:t>
      </w:r>
    </w:p>
    <w:p w14:paraId="76BE0351" w14:textId="7292324F" w:rsidR="004F0BAC" w:rsidRPr="00D6441D" w:rsidRDefault="004F0BAC" w:rsidP="00D6441D">
      <w:pPr>
        <w:tabs>
          <w:tab w:val="left" w:leader="dot" w:pos="6237"/>
          <w:tab w:val="right" w:leader="dot" w:pos="9072"/>
        </w:tabs>
        <w:spacing w:after="0" w:line="312" w:lineRule="auto"/>
        <w:ind w:firstLine="567"/>
        <w:jc w:val="both"/>
        <w:rPr>
          <w:rFonts w:ascii="Times New Roman" w:hAnsi="Times New Roman" w:cs="Times New Roman"/>
          <w:b/>
          <w:sz w:val="24"/>
          <w:szCs w:val="24"/>
        </w:rPr>
      </w:pPr>
      <w:r w:rsidRPr="00D6441D">
        <w:rPr>
          <w:rFonts w:ascii="Times New Roman" w:hAnsi="Times New Roman" w:cs="Times New Roman"/>
          <w:b/>
          <w:sz w:val="24"/>
          <w:szCs w:val="24"/>
        </w:rPr>
        <w:t>Người phản biện độc lập:</w:t>
      </w:r>
    </w:p>
    <w:p w14:paraId="61C6B01B" w14:textId="6DA0F283" w:rsidR="00CE052B" w:rsidRPr="00D6441D" w:rsidRDefault="00CE052B" w:rsidP="00D6441D">
      <w:pPr>
        <w:tabs>
          <w:tab w:val="left" w:leader="dot" w:pos="6237"/>
          <w:tab w:val="right" w:leader="dot" w:pos="9072"/>
        </w:tabs>
        <w:spacing w:after="0" w:line="312" w:lineRule="auto"/>
        <w:ind w:firstLine="567"/>
        <w:jc w:val="both"/>
        <w:rPr>
          <w:rFonts w:ascii="Times New Roman" w:hAnsi="Times New Roman" w:cs="Times New Roman"/>
          <w:sz w:val="24"/>
          <w:szCs w:val="24"/>
        </w:rPr>
      </w:pPr>
      <w:r w:rsidRPr="00D6441D">
        <w:rPr>
          <w:rFonts w:ascii="Times New Roman" w:hAnsi="Times New Roman" w:cs="Times New Roman"/>
          <w:sz w:val="24"/>
          <w:szCs w:val="24"/>
        </w:rPr>
        <w:t>1:</w:t>
      </w:r>
      <w:r w:rsidR="00BB75DA" w:rsidRPr="00D6441D">
        <w:rPr>
          <w:rFonts w:ascii="Times New Roman" w:hAnsi="Times New Roman" w:cs="Times New Roman"/>
          <w:sz w:val="24"/>
          <w:szCs w:val="24"/>
        </w:rPr>
        <w:tab/>
      </w:r>
    </w:p>
    <w:p w14:paraId="1E5EEF6D" w14:textId="5284887F" w:rsidR="00CE052B" w:rsidRPr="00D6441D" w:rsidRDefault="00CE052B" w:rsidP="00D6441D">
      <w:pPr>
        <w:tabs>
          <w:tab w:val="left" w:leader="dot" w:pos="6237"/>
          <w:tab w:val="right" w:leader="dot" w:pos="9072"/>
        </w:tabs>
        <w:spacing w:after="0" w:line="312" w:lineRule="auto"/>
        <w:ind w:firstLine="567"/>
        <w:jc w:val="both"/>
        <w:rPr>
          <w:rFonts w:ascii="Times New Roman" w:hAnsi="Times New Roman" w:cs="Times New Roman"/>
          <w:sz w:val="24"/>
          <w:szCs w:val="24"/>
        </w:rPr>
      </w:pPr>
      <w:r w:rsidRPr="00D6441D">
        <w:rPr>
          <w:rFonts w:ascii="Times New Roman" w:hAnsi="Times New Roman" w:cs="Times New Roman"/>
          <w:sz w:val="24"/>
          <w:szCs w:val="24"/>
        </w:rPr>
        <w:t>2:</w:t>
      </w:r>
      <w:r w:rsidR="00BB75DA" w:rsidRPr="00D6441D">
        <w:rPr>
          <w:rFonts w:ascii="Times New Roman" w:hAnsi="Times New Roman" w:cs="Times New Roman"/>
          <w:sz w:val="24"/>
          <w:szCs w:val="24"/>
        </w:rPr>
        <w:tab/>
      </w:r>
    </w:p>
    <w:p w14:paraId="07E5180A" w14:textId="249E50FE" w:rsidR="00CE052B" w:rsidRPr="00D6441D" w:rsidRDefault="00CE052B" w:rsidP="00D6441D">
      <w:pPr>
        <w:tabs>
          <w:tab w:val="right" w:leader="dot" w:pos="9072"/>
        </w:tabs>
        <w:spacing w:after="0" w:line="312" w:lineRule="auto"/>
        <w:ind w:firstLine="567"/>
        <w:jc w:val="both"/>
        <w:rPr>
          <w:rFonts w:ascii="Times New Roman" w:hAnsi="Times New Roman" w:cs="Times New Roman"/>
          <w:sz w:val="24"/>
          <w:szCs w:val="24"/>
        </w:rPr>
      </w:pPr>
      <w:r w:rsidRPr="00D6441D">
        <w:rPr>
          <w:rFonts w:ascii="Times New Roman" w:hAnsi="Times New Roman" w:cs="Times New Roman"/>
          <w:sz w:val="24"/>
          <w:szCs w:val="24"/>
        </w:rPr>
        <w:t>Luậ</w:t>
      </w:r>
      <w:r w:rsidR="004F0BAC" w:rsidRPr="00D6441D">
        <w:rPr>
          <w:rFonts w:ascii="Times New Roman" w:hAnsi="Times New Roman" w:cs="Times New Roman"/>
          <w:sz w:val="24"/>
          <w:szCs w:val="24"/>
        </w:rPr>
        <w:t>n án</w:t>
      </w:r>
      <w:r w:rsidRPr="00D6441D">
        <w:rPr>
          <w:rFonts w:ascii="Times New Roman" w:hAnsi="Times New Roman" w:cs="Times New Roman"/>
          <w:sz w:val="24"/>
          <w:szCs w:val="24"/>
        </w:rPr>
        <w:t xml:space="preserve"> được bảo vệ trước Hội đồng </w:t>
      </w:r>
      <w:r w:rsidR="004F0BAC" w:rsidRPr="00D6441D">
        <w:rPr>
          <w:rFonts w:ascii="Times New Roman" w:hAnsi="Times New Roman" w:cs="Times New Roman"/>
          <w:sz w:val="24"/>
          <w:szCs w:val="24"/>
        </w:rPr>
        <w:t>đánh giá luận án cấp</w:t>
      </w:r>
      <w:r w:rsidR="00106936" w:rsidRPr="00D6441D">
        <w:rPr>
          <w:rFonts w:ascii="Times New Roman" w:hAnsi="Times New Roman" w:cs="Times New Roman"/>
          <w:sz w:val="24"/>
          <w:szCs w:val="24"/>
        </w:rPr>
        <w:t xml:space="preserve"> Trườ</w:t>
      </w:r>
      <w:r w:rsidR="004F0BAC" w:rsidRPr="00D6441D">
        <w:rPr>
          <w:rFonts w:ascii="Times New Roman" w:hAnsi="Times New Roman" w:cs="Times New Roman"/>
          <w:sz w:val="24"/>
          <w:szCs w:val="24"/>
        </w:rPr>
        <w:t xml:space="preserve">ng tại: Trường </w:t>
      </w:r>
      <w:r w:rsidR="00106936" w:rsidRPr="00D6441D">
        <w:rPr>
          <w:rFonts w:ascii="Times New Roman" w:hAnsi="Times New Roman" w:cs="Times New Roman"/>
          <w:sz w:val="24"/>
          <w:szCs w:val="24"/>
        </w:rPr>
        <w:t>Đại học Khoa học Xã hội và Nhân văn – Đại học Quốc gia Thành phố Hồ</w:t>
      </w:r>
      <w:r w:rsidR="004F0BAC" w:rsidRPr="00D6441D">
        <w:rPr>
          <w:rFonts w:ascii="Times New Roman" w:hAnsi="Times New Roman" w:cs="Times New Roman"/>
          <w:sz w:val="24"/>
          <w:szCs w:val="24"/>
        </w:rPr>
        <w:t xml:space="preserve"> Chí Minh v</w:t>
      </w:r>
      <w:r w:rsidRPr="00D6441D">
        <w:rPr>
          <w:rFonts w:ascii="Times New Roman" w:hAnsi="Times New Roman" w:cs="Times New Roman"/>
          <w:sz w:val="24"/>
          <w:szCs w:val="24"/>
        </w:rPr>
        <w:t>ào hồ</w:t>
      </w:r>
      <w:r w:rsidR="00306710" w:rsidRPr="00D6441D">
        <w:rPr>
          <w:rFonts w:ascii="Times New Roman" w:hAnsi="Times New Roman" w:cs="Times New Roman"/>
          <w:sz w:val="24"/>
          <w:szCs w:val="24"/>
        </w:rPr>
        <w:t>i</w:t>
      </w:r>
      <w:proofErr w:type="gramStart"/>
      <w:r w:rsidR="00106936" w:rsidRPr="00D6441D">
        <w:rPr>
          <w:rFonts w:ascii="Times New Roman" w:hAnsi="Times New Roman" w:cs="Times New Roman"/>
          <w:sz w:val="24"/>
          <w:szCs w:val="24"/>
        </w:rPr>
        <w:t>..</w:t>
      </w:r>
      <w:r w:rsidRPr="00D6441D">
        <w:rPr>
          <w:rFonts w:ascii="Times New Roman" w:hAnsi="Times New Roman" w:cs="Times New Roman"/>
          <w:sz w:val="24"/>
          <w:szCs w:val="24"/>
        </w:rPr>
        <w:t>…giờ …</w:t>
      </w:r>
      <w:r w:rsidR="00106936" w:rsidRPr="00D6441D">
        <w:rPr>
          <w:rFonts w:ascii="Times New Roman" w:hAnsi="Times New Roman" w:cs="Times New Roman"/>
          <w:sz w:val="24"/>
          <w:szCs w:val="24"/>
        </w:rPr>
        <w:t>…</w:t>
      </w:r>
      <w:r w:rsidRPr="00D6441D">
        <w:rPr>
          <w:rFonts w:ascii="Times New Roman" w:hAnsi="Times New Roman" w:cs="Times New Roman"/>
          <w:sz w:val="24"/>
          <w:szCs w:val="24"/>
        </w:rPr>
        <w:t xml:space="preserve"> ngày </w:t>
      </w:r>
      <w:r w:rsidR="00106936" w:rsidRPr="00D6441D">
        <w:rPr>
          <w:rFonts w:ascii="Times New Roman" w:hAnsi="Times New Roman" w:cs="Times New Roman"/>
          <w:sz w:val="24"/>
          <w:szCs w:val="24"/>
        </w:rPr>
        <w:t>…</w:t>
      </w:r>
      <w:r w:rsidRPr="00D6441D">
        <w:rPr>
          <w:rFonts w:ascii="Times New Roman" w:hAnsi="Times New Roman" w:cs="Times New Roman"/>
          <w:sz w:val="24"/>
          <w:szCs w:val="24"/>
        </w:rPr>
        <w:t>tháng …năm</w:t>
      </w:r>
      <w:r w:rsidR="00106936" w:rsidRPr="00D6441D">
        <w:rPr>
          <w:rFonts w:ascii="Times New Roman" w:hAnsi="Times New Roman" w:cs="Times New Roman"/>
          <w:sz w:val="24"/>
          <w:szCs w:val="24"/>
        </w:rPr>
        <w:t xml:space="preserve"> ….</w:t>
      </w:r>
      <w:proofErr w:type="gramEnd"/>
      <w:r w:rsidRPr="00D6441D">
        <w:rPr>
          <w:rFonts w:ascii="Times New Roman" w:hAnsi="Times New Roman" w:cs="Times New Roman"/>
          <w:sz w:val="24"/>
          <w:szCs w:val="24"/>
        </w:rPr>
        <w:t xml:space="preserve">         </w:t>
      </w:r>
    </w:p>
    <w:p w14:paraId="51AB65C0" w14:textId="77777777" w:rsidR="0064674F" w:rsidRPr="00D6441D" w:rsidRDefault="004F0BAC" w:rsidP="00D6441D">
      <w:pPr>
        <w:tabs>
          <w:tab w:val="right" w:leader="dot" w:pos="9072"/>
        </w:tabs>
        <w:spacing w:after="0" w:line="312" w:lineRule="auto"/>
        <w:ind w:firstLine="1100"/>
        <w:rPr>
          <w:rFonts w:ascii="Times New Roman" w:hAnsi="Times New Roman" w:cs="Times New Roman"/>
          <w:b/>
          <w:sz w:val="24"/>
          <w:szCs w:val="24"/>
        </w:rPr>
      </w:pPr>
      <w:r w:rsidRPr="00D6441D">
        <w:rPr>
          <w:rFonts w:ascii="Times New Roman" w:hAnsi="Times New Roman" w:cs="Times New Roman"/>
          <w:b/>
          <w:sz w:val="24"/>
          <w:szCs w:val="24"/>
        </w:rPr>
        <w:t>Người phản biện:</w:t>
      </w:r>
      <w:r w:rsidR="0064674F" w:rsidRPr="00D6441D">
        <w:rPr>
          <w:rFonts w:ascii="Times New Roman" w:hAnsi="Times New Roman" w:cs="Times New Roman"/>
          <w:b/>
          <w:sz w:val="24"/>
          <w:szCs w:val="24"/>
        </w:rPr>
        <w:t xml:space="preserve">  </w:t>
      </w:r>
    </w:p>
    <w:p w14:paraId="7FE1DC8F" w14:textId="77777777" w:rsidR="0064674F" w:rsidRPr="00D6441D" w:rsidRDefault="0064674F" w:rsidP="00D6441D">
      <w:pPr>
        <w:tabs>
          <w:tab w:val="left" w:leader="dot" w:pos="6237"/>
          <w:tab w:val="right" w:leader="dot" w:pos="9072"/>
        </w:tabs>
        <w:spacing w:after="0" w:line="312" w:lineRule="auto"/>
        <w:ind w:firstLine="1100"/>
        <w:rPr>
          <w:rFonts w:ascii="Times New Roman" w:hAnsi="Times New Roman" w:cs="Times New Roman"/>
          <w:sz w:val="24"/>
          <w:szCs w:val="24"/>
        </w:rPr>
      </w:pPr>
      <w:r w:rsidRPr="00D6441D">
        <w:rPr>
          <w:rFonts w:ascii="Times New Roman" w:hAnsi="Times New Roman" w:cs="Times New Roman"/>
          <w:sz w:val="24"/>
          <w:szCs w:val="24"/>
        </w:rPr>
        <w:t>1.</w:t>
      </w:r>
      <w:r w:rsidRPr="00D6441D">
        <w:rPr>
          <w:rFonts w:ascii="Times New Roman" w:hAnsi="Times New Roman" w:cs="Times New Roman"/>
          <w:sz w:val="24"/>
          <w:szCs w:val="24"/>
        </w:rPr>
        <w:tab/>
      </w:r>
    </w:p>
    <w:p w14:paraId="7C442D11" w14:textId="1A8B3289" w:rsidR="0064674F" w:rsidRPr="00D6441D" w:rsidRDefault="0064674F" w:rsidP="00D6441D">
      <w:pPr>
        <w:tabs>
          <w:tab w:val="left" w:leader="dot" w:pos="6237"/>
          <w:tab w:val="right" w:leader="dot" w:pos="9072"/>
        </w:tabs>
        <w:spacing w:after="0" w:line="312" w:lineRule="auto"/>
        <w:ind w:firstLine="1100"/>
        <w:rPr>
          <w:rFonts w:ascii="Times New Roman" w:hAnsi="Times New Roman" w:cs="Times New Roman"/>
          <w:sz w:val="24"/>
          <w:szCs w:val="24"/>
        </w:rPr>
      </w:pPr>
      <w:r w:rsidRPr="00D6441D">
        <w:rPr>
          <w:rFonts w:ascii="Times New Roman" w:hAnsi="Times New Roman" w:cs="Times New Roman"/>
          <w:sz w:val="24"/>
          <w:szCs w:val="24"/>
        </w:rPr>
        <w:t>2</w:t>
      </w:r>
      <w:r w:rsidRPr="00D6441D">
        <w:rPr>
          <w:rFonts w:ascii="Times New Roman" w:hAnsi="Times New Roman" w:cs="Times New Roman"/>
          <w:sz w:val="24"/>
          <w:szCs w:val="24"/>
        </w:rPr>
        <w:tab/>
      </w:r>
    </w:p>
    <w:p w14:paraId="6E67AE00" w14:textId="691E610C" w:rsidR="0064674F" w:rsidRPr="00D6441D" w:rsidRDefault="0064674F" w:rsidP="00D6441D">
      <w:pPr>
        <w:tabs>
          <w:tab w:val="left" w:leader="dot" w:pos="6237"/>
          <w:tab w:val="right" w:leader="dot" w:pos="9072"/>
        </w:tabs>
        <w:spacing w:after="0" w:line="312" w:lineRule="auto"/>
        <w:ind w:firstLine="1100"/>
        <w:rPr>
          <w:rFonts w:ascii="Times New Roman" w:hAnsi="Times New Roman" w:cs="Times New Roman"/>
          <w:sz w:val="24"/>
          <w:szCs w:val="24"/>
        </w:rPr>
      </w:pPr>
      <w:r w:rsidRPr="00D6441D">
        <w:rPr>
          <w:rFonts w:ascii="Times New Roman" w:hAnsi="Times New Roman" w:cs="Times New Roman"/>
          <w:sz w:val="24"/>
          <w:szCs w:val="24"/>
        </w:rPr>
        <w:t>3.</w:t>
      </w:r>
      <w:r w:rsidRPr="00D6441D">
        <w:rPr>
          <w:rFonts w:ascii="Times New Roman" w:hAnsi="Times New Roman" w:cs="Times New Roman"/>
          <w:sz w:val="24"/>
          <w:szCs w:val="24"/>
        </w:rPr>
        <w:tab/>
      </w:r>
    </w:p>
    <w:p w14:paraId="2B182670" w14:textId="2CD06D0D" w:rsidR="00BB75DA" w:rsidRPr="00D6441D" w:rsidRDefault="0064674F" w:rsidP="00D6441D">
      <w:pPr>
        <w:tabs>
          <w:tab w:val="left" w:leader="dot" w:pos="6237"/>
          <w:tab w:val="right" w:leader="dot" w:pos="9072"/>
        </w:tabs>
        <w:spacing w:after="0" w:line="312" w:lineRule="auto"/>
        <w:rPr>
          <w:rFonts w:ascii="Times New Roman" w:hAnsi="Times New Roman" w:cs="Times New Roman"/>
          <w:sz w:val="24"/>
          <w:szCs w:val="24"/>
        </w:rPr>
      </w:pPr>
      <w:r w:rsidRPr="00D6441D">
        <w:rPr>
          <w:rFonts w:ascii="Times New Roman" w:hAnsi="Times New Roman" w:cs="Times New Roman"/>
          <w:sz w:val="24"/>
          <w:szCs w:val="24"/>
        </w:rPr>
        <w:t>Bạn đọc c</w:t>
      </w:r>
      <w:r w:rsidR="00CE052B" w:rsidRPr="00D6441D">
        <w:rPr>
          <w:rFonts w:ascii="Times New Roman" w:hAnsi="Times New Roman" w:cs="Times New Roman"/>
          <w:sz w:val="24"/>
          <w:szCs w:val="24"/>
        </w:rPr>
        <w:t xml:space="preserve">ó thể tìm hiểu luận </w:t>
      </w:r>
      <w:proofErr w:type="gramStart"/>
      <w:r w:rsidR="00CE052B" w:rsidRPr="00D6441D">
        <w:rPr>
          <w:rFonts w:ascii="Times New Roman" w:hAnsi="Times New Roman" w:cs="Times New Roman"/>
          <w:sz w:val="24"/>
          <w:szCs w:val="24"/>
        </w:rPr>
        <w:t>án</w:t>
      </w:r>
      <w:proofErr w:type="gramEnd"/>
      <w:r w:rsidR="00CE052B" w:rsidRPr="00D6441D">
        <w:rPr>
          <w:rFonts w:ascii="Times New Roman" w:hAnsi="Times New Roman" w:cs="Times New Roman"/>
          <w:sz w:val="24"/>
          <w:szCs w:val="24"/>
        </w:rPr>
        <w:t xml:space="preserve"> tại thư viện:</w:t>
      </w:r>
    </w:p>
    <w:p w14:paraId="6A7FB438" w14:textId="3330D790" w:rsidR="00606116" w:rsidRPr="00D6441D" w:rsidRDefault="00606116" w:rsidP="00D6441D">
      <w:pPr>
        <w:pStyle w:val="ListParagraph"/>
        <w:numPr>
          <w:ilvl w:val="0"/>
          <w:numId w:val="4"/>
        </w:numPr>
        <w:spacing w:after="0" w:line="312" w:lineRule="auto"/>
        <w:rPr>
          <w:rFonts w:ascii="Times New Roman" w:hAnsi="Times New Roman" w:cs="Times New Roman"/>
          <w:sz w:val="24"/>
          <w:szCs w:val="24"/>
        </w:rPr>
      </w:pPr>
      <w:r w:rsidRPr="00D6441D">
        <w:rPr>
          <w:rFonts w:ascii="Times New Roman" w:hAnsi="Times New Roman" w:cs="Times New Roman"/>
          <w:sz w:val="24"/>
          <w:szCs w:val="24"/>
        </w:rPr>
        <w:t xml:space="preserve">Thư viện Trung tâm </w:t>
      </w:r>
      <w:r w:rsidR="00605C34" w:rsidRPr="00D6441D">
        <w:rPr>
          <w:rFonts w:ascii="Times New Roman" w:hAnsi="Times New Roman" w:cs="Times New Roman"/>
          <w:sz w:val="24"/>
          <w:szCs w:val="24"/>
        </w:rPr>
        <w:t xml:space="preserve">- </w:t>
      </w:r>
      <w:r w:rsidRPr="00D6441D">
        <w:rPr>
          <w:rFonts w:ascii="Times New Roman" w:hAnsi="Times New Roman" w:cs="Times New Roman"/>
          <w:sz w:val="24"/>
          <w:szCs w:val="24"/>
        </w:rPr>
        <w:t xml:space="preserve">Đại học Quốc gia Thành phố Hồ Chí Minh </w:t>
      </w:r>
    </w:p>
    <w:p w14:paraId="01F85057" w14:textId="77777777" w:rsidR="0064674F" w:rsidRPr="00D6441D" w:rsidRDefault="0064674F" w:rsidP="00D6441D">
      <w:pPr>
        <w:pStyle w:val="ListParagraph"/>
        <w:numPr>
          <w:ilvl w:val="0"/>
          <w:numId w:val="4"/>
        </w:numPr>
        <w:spacing w:after="0" w:line="312" w:lineRule="auto"/>
        <w:rPr>
          <w:rFonts w:ascii="Times New Roman" w:hAnsi="Times New Roman" w:cs="Times New Roman"/>
          <w:sz w:val="24"/>
          <w:szCs w:val="24"/>
        </w:rPr>
      </w:pPr>
      <w:r w:rsidRPr="00D6441D">
        <w:rPr>
          <w:rFonts w:ascii="Times New Roman" w:hAnsi="Times New Roman" w:cs="Times New Roman"/>
          <w:sz w:val="24"/>
          <w:szCs w:val="24"/>
        </w:rPr>
        <w:t xml:space="preserve">Thư viện Trường Đại học Khoa học Xã hội và Nhân văn – Đại học Quốc gia Thành phố Hồ Chí Minh </w:t>
      </w:r>
    </w:p>
    <w:p w14:paraId="4C93D972" w14:textId="49C7F15D" w:rsidR="00BA3AD0" w:rsidRPr="00D6441D" w:rsidRDefault="0064674F" w:rsidP="00D6441D">
      <w:pPr>
        <w:pStyle w:val="ListParagraph"/>
        <w:numPr>
          <w:ilvl w:val="0"/>
          <w:numId w:val="4"/>
        </w:numPr>
        <w:spacing w:after="0" w:line="360" w:lineRule="auto"/>
        <w:rPr>
          <w:rFonts w:ascii="Times New Roman" w:hAnsi="Times New Roman" w:cs="Times New Roman"/>
          <w:sz w:val="24"/>
          <w:szCs w:val="24"/>
        </w:rPr>
      </w:pPr>
      <w:r w:rsidRPr="00D6441D">
        <w:rPr>
          <w:rFonts w:ascii="Times New Roman" w:hAnsi="Times New Roman" w:cs="Times New Roman"/>
          <w:sz w:val="24"/>
          <w:szCs w:val="24"/>
        </w:rPr>
        <w:t>Thư viện Khoa học Tổng hợp Thành phố Hồ Chí Minh</w:t>
      </w:r>
    </w:p>
    <w:p w14:paraId="30FEE788" w14:textId="77777777" w:rsidR="00CB70D2" w:rsidRPr="00D6441D" w:rsidRDefault="00CB70D2" w:rsidP="00CB70D2">
      <w:pPr>
        <w:spacing w:after="0" w:line="240" w:lineRule="auto"/>
        <w:rPr>
          <w:rFonts w:ascii="Times New Roman" w:hAnsi="Times New Roman" w:cs="Times New Roman"/>
          <w:sz w:val="24"/>
          <w:szCs w:val="24"/>
        </w:rPr>
      </w:pPr>
    </w:p>
    <w:p w14:paraId="17B5160E" w14:textId="77777777" w:rsidR="00CB70D2" w:rsidRPr="00D6441D" w:rsidRDefault="00CB70D2" w:rsidP="00CB70D2">
      <w:pPr>
        <w:spacing w:after="0" w:line="240" w:lineRule="auto"/>
        <w:rPr>
          <w:rFonts w:ascii="Times New Roman" w:hAnsi="Times New Roman" w:cs="Times New Roman"/>
          <w:sz w:val="24"/>
          <w:szCs w:val="24"/>
        </w:rPr>
      </w:pPr>
    </w:p>
    <w:p w14:paraId="191BDF65" w14:textId="77777777" w:rsidR="00CB70D2" w:rsidRPr="00D6441D" w:rsidRDefault="00CB70D2" w:rsidP="00CB70D2">
      <w:pPr>
        <w:spacing w:after="0" w:line="240" w:lineRule="auto"/>
        <w:rPr>
          <w:rFonts w:ascii="Times New Roman" w:hAnsi="Times New Roman" w:cs="Times New Roman"/>
          <w:sz w:val="24"/>
          <w:szCs w:val="24"/>
        </w:rPr>
      </w:pPr>
    </w:p>
    <w:p w14:paraId="134461E1" w14:textId="77777777" w:rsidR="00BB75DA" w:rsidRPr="00D6441D" w:rsidRDefault="00106936" w:rsidP="003A3D24">
      <w:pPr>
        <w:tabs>
          <w:tab w:val="left" w:leader="dot" w:pos="9072"/>
        </w:tabs>
        <w:spacing w:after="0" w:line="240" w:lineRule="auto"/>
        <w:jc w:val="center"/>
        <w:rPr>
          <w:rFonts w:ascii="Times New Roman" w:hAnsi="Times New Roman" w:cs="Times New Roman"/>
          <w:b/>
          <w:sz w:val="24"/>
          <w:szCs w:val="24"/>
        </w:rPr>
      </w:pPr>
      <w:r w:rsidRPr="00D6441D">
        <w:rPr>
          <w:rFonts w:ascii="Times New Roman" w:hAnsi="Times New Roman" w:cs="Times New Roman"/>
          <w:b/>
          <w:sz w:val="24"/>
          <w:szCs w:val="24"/>
        </w:rPr>
        <w:lastRenderedPageBreak/>
        <w:t>DANH MỤC CÁC CÔNG TRÌNH KHOA HỌC ĐÃ CÔNG BỐ</w:t>
      </w:r>
      <w:r w:rsidR="00BB75DA" w:rsidRPr="00D6441D">
        <w:rPr>
          <w:rFonts w:ascii="Times New Roman" w:hAnsi="Times New Roman" w:cs="Times New Roman"/>
          <w:b/>
          <w:sz w:val="24"/>
          <w:szCs w:val="24"/>
        </w:rPr>
        <w:t xml:space="preserve"> </w:t>
      </w:r>
    </w:p>
    <w:p w14:paraId="1728C73F" w14:textId="416BA85D" w:rsidR="00106936" w:rsidRPr="00D6441D" w:rsidRDefault="00106936" w:rsidP="003A3D24">
      <w:pPr>
        <w:tabs>
          <w:tab w:val="left" w:leader="dot" w:pos="9072"/>
        </w:tabs>
        <w:spacing w:after="0" w:line="240" w:lineRule="auto"/>
        <w:jc w:val="center"/>
        <w:rPr>
          <w:rFonts w:ascii="Times New Roman" w:hAnsi="Times New Roman" w:cs="Times New Roman"/>
          <w:b/>
          <w:sz w:val="24"/>
          <w:szCs w:val="24"/>
        </w:rPr>
      </w:pPr>
      <w:r w:rsidRPr="00D6441D">
        <w:rPr>
          <w:rFonts w:ascii="Times New Roman" w:hAnsi="Times New Roman" w:cs="Times New Roman"/>
          <w:b/>
          <w:sz w:val="24"/>
          <w:szCs w:val="24"/>
        </w:rPr>
        <w:t>LIÊN QUAN ĐẾN LUẬN ÁN</w:t>
      </w:r>
    </w:p>
    <w:p w14:paraId="12707596" w14:textId="77777777" w:rsidR="00106936" w:rsidRPr="00D6441D" w:rsidRDefault="00106936" w:rsidP="003A3D24">
      <w:pPr>
        <w:tabs>
          <w:tab w:val="left" w:leader="dot" w:pos="9072"/>
        </w:tabs>
        <w:spacing w:after="0" w:line="240" w:lineRule="auto"/>
        <w:jc w:val="center"/>
        <w:rPr>
          <w:rFonts w:ascii="Times New Roman" w:hAnsi="Times New Roman" w:cs="Times New Roman"/>
          <w:b/>
          <w:sz w:val="24"/>
          <w:szCs w:val="24"/>
        </w:rPr>
      </w:pPr>
    </w:p>
    <w:p w14:paraId="7A8AFAD1" w14:textId="569040C2" w:rsidR="00106936" w:rsidRPr="00D6441D" w:rsidRDefault="00F36DF6" w:rsidP="003A3D24">
      <w:pPr>
        <w:tabs>
          <w:tab w:val="left" w:leader="dot" w:pos="9072"/>
        </w:tabs>
        <w:spacing w:after="0" w:line="240" w:lineRule="auto"/>
        <w:ind w:firstLine="567"/>
        <w:jc w:val="both"/>
        <w:rPr>
          <w:rFonts w:ascii="Times New Roman" w:hAnsi="Times New Roman" w:cs="Times New Roman"/>
          <w:sz w:val="24"/>
          <w:szCs w:val="24"/>
        </w:rPr>
      </w:pPr>
      <w:proofErr w:type="gramStart"/>
      <w:r w:rsidRPr="00D6441D">
        <w:rPr>
          <w:rFonts w:ascii="Times New Roman" w:hAnsi="Times New Roman" w:cs="Times New Roman"/>
          <w:sz w:val="24"/>
          <w:szCs w:val="24"/>
        </w:rPr>
        <w:t>1</w:t>
      </w:r>
      <w:r w:rsidR="00106936" w:rsidRPr="00D6441D">
        <w:rPr>
          <w:rFonts w:ascii="Times New Roman" w:hAnsi="Times New Roman" w:cs="Times New Roman"/>
          <w:sz w:val="24"/>
          <w:szCs w:val="24"/>
        </w:rPr>
        <w:t>. Nguyễn Thế Hồng (2018).</w:t>
      </w:r>
      <w:proofErr w:type="gramEnd"/>
      <w:r w:rsidR="00106936" w:rsidRPr="00D6441D">
        <w:rPr>
          <w:rFonts w:ascii="Times New Roman" w:hAnsi="Times New Roman" w:cs="Times New Roman"/>
          <w:sz w:val="24"/>
          <w:szCs w:val="24"/>
        </w:rPr>
        <w:t xml:space="preserve"> Những yếu tố góp phần cho sự xuất hiện tầng lớp tư sản người Việt ở Nam Kỳ (1897 – 1914), </w:t>
      </w:r>
      <w:r w:rsidR="00106936" w:rsidRPr="00D6441D">
        <w:rPr>
          <w:rFonts w:ascii="Times New Roman" w:hAnsi="Times New Roman" w:cs="Times New Roman"/>
          <w:i/>
          <w:sz w:val="24"/>
          <w:szCs w:val="24"/>
        </w:rPr>
        <w:t>Tạp chí Nghiên cứu Ấn Độ và châu Á</w:t>
      </w:r>
      <w:r w:rsidR="00106936" w:rsidRPr="00D6441D">
        <w:rPr>
          <w:rFonts w:ascii="Times New Roman" w:hAnsi="Times New Roman" w:cs="Times New Roman"/>
          <w:sz w:val="24"/>
          <w:szCs w:val="24"/>
        </w:rPr>
        <w:t>, số 8, ISSN: 0866 – 7314, 32 – 38.</w:t>
      </w:r>
    </w:p>
    <w:p w14:paraId="40C5113F" w14:textId="6C1F8B97" w:rsidR="00106936" w:rsidRPr="00D6441D" w:rsidRDefault="00F36DF6" w:rsidP="003A3D24">
      <w:pPr>
        <w:tabs>
          <w:tab w:val="left" w:leader="dot" w:pos="9072"/>
        </w:tabs>
        <w:spacing w:after="0" w:line="240" w:lineRule="auto"/>
        <w:ind w:firstLine="567"/>
        <w:jc w:val="both"/>
        <w:rPr>
          <w:rFonts w:ascii="Times New Roman" w:hAnsi="Times New Roman" w:cs="Times New Roman"/>
          <w:sz w:val="24"/>
          <w:szCs w:val="24"/>
        </w:rPr>
      </w:pPr>
      <w:proofErr w:type="gramStart"/>
      <w:r w:rsidRPr="00D6441D">
        <w:rPr>
          <w:rFonts w:ascii="Times New Roman" w:hAnsi="Times New Roman" w:cs="Times New Roman"/>
          <w:sz w:val="24"/>
          <w:szCs w:val="24"/>
        </w:rPr>
        <w:t>2</w:t>
      </w:r>
      <w:r w:rsidR="00106936" w:rsidRPr="00D6441D">
        <w:rPr>
          <w:rFonts w:ascii="Times New Roman" w:hAnsi="Times New Roman" w:cs="Times New Roman"/>
          <w:sz w:val="24"/>
          <w:szCs w:val="24"/>
        </w:rPr>
        <w:t>. Nguyễn Thế Hồng (2019).</w:t>
      </w:r>
      <w:proofErr w:type="gramEnd"/>
      <w:r w:rsidR="00106936" w:rsidRPr="00D6441D">
        <w:rPr>
          <w:rFonts w:ascii="Times New Roman" w:hAnsi="Times New Roman" w:cs="Times New Roman"/>
          <w:sz w:val="24"/>
          <w:szCs w:val="24"/>
        </w:rPr>
        <w:t xml:space="preserve"> </w:t>
      </w:r>
      <w:proofErr w:type="gramStart"/>
      <w:r w:rsidR="00106936" w:rsidRPr="00D6441D">
        <w:rPr>
          <w:rFonts w:ascii="Times New Roman" w:hAnsi="Times New Roman" w:cs="Times New Roman"/>
          <w:sz w:val="24"/>
          <w:szCs w:val="24"/>
        </w:rPr>
        <w:t>Nguồn gốc xuất thân của tư sản người Việt ở Nam Kỳ thời Pháp thuộc.</w:t>
      </w:r>
      <w:proofErr w:type="gramEnd"/>
      <w:r w:rsidR="00106936" w:rsidRPr="00D6441D">
        <w:rPr>
          <w:rFonts w:ascii="Times New Roman" w:hAnsi="Times New Roman" w:cs="Times New Roman"/>
          <w:sz w:val="24"/>
          <w:szCs w:val="24"/>
        </w:rPr>
        <w:t xml:space="preserve"> </w:t>
      </w:r>
      <w:r w:rsidR="00106936" w:rsidRPr="00D6441D">
        <w:rPr>
          <w:rFonts w:ascii="Times New Roman" w:hAnsi="Times New Roman" w:cs="Times New Roman"/>
          <w:i/>
          <w:sz w:val="24"/>
          <w:szCs w:val="24"/>
        </w:rPr>
        <w:t>Tạp chí Nghiên cứu Ấn Độ và châu Á</w:t>
      </w:r>
      <w:r w:rsidR="00106936" w:rsidRPr="00D6441D">
        <w:rPr>
          <w:rFonts w:ascii="Times New Roman" w:hAnsi="Times New Roman" w:cs="Times New Roman"/>
          <w:sz w:val="24"/>
          <w:szCs w:val="24"/>
        </w:rPr>
        <w:t>, số 1, ISSN: 0866 – 7314, 36 – 41.</w:t>
      </w:r>
    </w:p>
    <w:p w14:paraId="489BEB35" w14:textId="23583C10" w:rsidR="00106936" w:rsidRPr="00D6441D" w:rsidRDefault="00F36DF6" w:rsidP="003A3D24">
      <w:pPr>
        <w:tabs>
          <w:tab w:val="left" w:leader="dot" w:pos="9072"/>
        </w:tabs>
        <w:spacing w:after="0" w:line="240" w:lineRule="auto"/>
        <w:ind w:firstLine="567"/>
        <w:jc w:val="both"/>
        <w:rPr>
          <w:rFonts w:ascii="Times New Roman" w:hAnsi="Times New Roman" w:cs="Times New Roman"/>
          <w:sz w:val="24"/>
          <w:szCs w:val="24"/>
        </w:rPr>
      </w:pPr>
      <w:proofErr w:type="gramStart"/>
      <w:r w:rsidRPr="00D6441D">
        <w:rPr>
          <w:rFonts w:ascii="Times New Roman" w:hAnsi="Times New Roman" w:cs="Times New Roman"/>
          <w:sz w:val="24"/>
          <w:szCs w:val="24"/>
        </w:rPr>
        <w:t>3</w:t>
      </w:r>
      <w:r w:rsidR="00106936" w:rsidRPr="00D6441D">
        <w:rPr>
          <w:rFonts w:ascii="Times New Roman" w:hAnsi="Times New Roman" w:cs="Times New Roman"/>
          <w:sz w:val="24"/>
          <w:szCs w:val="24"/>
        </w:rPr>
        <w:t>. Nguyễn Thế Hồng (2019).</w:t>
      </w:r>
      <w:proofErr w:type="gramEnd"/>
      <w:r w:rsidR="00106936" w:rsidRPr="00D6441D">
        <w:rPr>
          <w:rFonts w:ascii="Times New Roman" w:hAnsi="Times New Roman" w:cs="Times New Roman"/>
          <w:sz w:val="24"/>
          <w:szCs w:val="24"/>
        </w:rPr>
        <w:t xml:space="preserve"> </w:t>
      </w:r>
      <w:proofErr w:type="gramStart"/>
      <w:r w:rsidR="00106936" w:rsidRPr="00D6441D">
        <w:rPr>
          <w:rFonts w:ascii="Times New Roman" w:hAnsi="Times New Roman" w:cs="Times New Roman"/>
          <w:sz w:val="24"/>
          <w:szCs w:val="24"/>
        </w:rPr>
        <w:t>Cuộc vận động Minh Tân về kinh tế ở Nam Kỳ đầu thế kỷ XX và những bài học kinh nghiệm.</w:t>
      </w:r>
      <w:proofErr w:type="gramEnd"/>
      <w:r w:rsidR="00106936" w:rsidRPr="00D6441D">
        <w:rPr>
          <w:rFonts w:ascii="Times New Roman" w:hAnsi="Times New Roman" w:cs="Times New Roman"/>
          <w:sz w:val="24"/>
          <w:szCs w:val="24"/>
        </w:rPr>
        <w:t xml:space="preserve"> </w:t>
      </w:r>
      <w:r w:rsidR="00106936" w:rsidRPr="00D6441D">
        <w:rPr>
          <w:rFonts w:ascii="Times New Roman" w:hAnsi="Times New Roman" w:cs="Times New Roman"/>
          <w:i/>
          <w:sz w:val="24"/>
          <w:szCs w:val="24"/>
        </w:rPr>
        <w:t>Tạp chí Nghiên cứu Ấn Độ và châu Á</w:t>
      </w:r>
      <w:r w:rsidR="00106936" w:rsidRPr="00D6441D">
        <w:rPr>
          <w:rFonts w:ascii="Times New Roman" w:hAnsi="Times New Roman" w:cs="Times New Roman"/>
          <w:sz w:val="24"/>
          <w:szCs w:val="24"/>
        </w:rPr>
        <w:t xml:space="preserve">, số 10 (83), ISSN: 0866 – 7314, 48 – 53. </w:t>
      </w:r>
    </w:p>
    <w:p w14:paraId="7C6863DA" w14:textId="56F9ACC0" w:rsidR="00106936" w:rsidRPr="00D6441D" w:rsidRDefault="00F36DF6" w:rsidP="003A3D24">
      <w:pPr>
        <w:tabs>
          <w:tab w:val="left" w:leader="dot" w:pos="9072"/>
        </w:tabs>
        <w:spacing w:after="0" w:line="240" w:lineRule="auto"/>
        <w:ind w:firstLine="567"/>
        <w:jc w:val="both"/>
        <w:rPr>
          <w:rFonts w:ascii="Times New Roman" w:hAnsi="Times New Roman" w:cs="Times New Roman"/>
          <w:sz w:val="24"/>
          <w:szCs w:val="24"/>
        </w:rPr>
      </w:pPr>
      <w:proofErr w:type="gramStart"/>
      <w:r w:rsidRPr="00D6441D">
        <w:rPr>
          <w:rFonts w:ascii="Times New Roman" w:hAnsi="Times New Roman" w:cs="Times New Roman"/>
          <w:sz w:val="24"/>
          <w:szCs w:val="24"/>
        </w:rPr>
        <w:t>4</w:t>
      </w:r>
      <w:r w:rsidR="00106936" w:rsidRPr="00D6441D">
        <w:rPr>
          <w:rFonts w:ascii="Times New Roman" w:hAnsi="Times New Roman" w:cs="Times New Roman"/>
          <w:sz w:val="24"/>
          <w:szCs w:val="24"/>
        </w:rPr>
        <w:t>. Nguyễn Thế Hồng (2020).</w:t>
      </w:r>
      <w:proofErr w:type="gramEnd"/>
      <w:r w:rsidR="00106936" w:rsidRPr="00D6441D">
        <w:rPr>
          <w:rFonts w:ascii="Times New Roman" w:hAnsi="Times New Roman" w:cs="Times New Roman"/>
          <w:sz w:val="24"/>
          <w:szCs w:val="24"/>
        </w:rPr>
        <w:t xml:space="preserve"> </w:t>
      </w:r>
      <w:proofErr w:type="gramStart"/>
      <w:r w:rsidR="00106936" w:rsidRPr="00D6441D">
        <w:rPr>
          <w:rFonts w:ascii="Times New Roman" w:hAnsi="Times New Roman" w:cs="Times New Roman"/>
          <w:sz w:val="24"/>
          <w:szCs w:val="24"/>
        </w:rPr>
        <w:t>Hoạt động nông nghiệp của tư sản người Việt ở Nam Kỳ (1897 – 1929).</w:t>
      </w:r>
      <w:proofErr w:type="gramEnd"/>
      <w:r w:rsidR="00106936" w:rsidRPr="00D6441D">
        <w:rPr>
          <w:rFonts w:ascii="Times New Roman" w:hAnsi="Times New Roman" w:cs="Times New Roman"/>
          <w:sz w:val="24"/>
          <w:szCs w:val="24"/>
        </w:rPr>
        <w:t xml:space="preserve"> </w:t>
      </w:r>
      <w:r w:rsidR="00106936" w:rsidRPr="00D6441D">
        <w:rPr>
          <w:rFonts w:ascii="Times New Roman" w:hAnsi="Times New Roman" w:cs="Times New Roman"/>
          <w:i/>
          <w:sz w:val="24"/>
          <w:szCs w:val="24"/>
        </w:rPr>
        <w:t>Tạp chí Nghiên cứu Ấn Độ và châu Á</w:t>
      </w:r>
      <w:r w:rsidR="00106936" w:rsidRPr="00D6441D">
        <w:rPr>
          <w:rFonts w:ascii="Times New Roman" w:hAnsi="Times New Roman" w:cs="Times New Roman"/>
          <w:sz w:val="24"/>
          <w:szCs w:val="24"/>
        </w:rPr>
        <w:t xml:space="preserve">, số 11 (96), ISSN: 0866 – 7314, 58 – 63. </w:t>
      </w:r>
    </w:p>
    <w:p w14:paraId="1AC61940" w14:textId="65EBA10D" w:rsidR="00D44777" w:rsidRPr="00D6441D" w:rsidRDefault="00D44777" w:rsidP="003A3D24">
      <w:pPr>
        <w:tabs>
          <w:tab w:val="left" w:leader="dot" w:pos="9072"/>
        </w:tabs>
        <w:spacing w:after="0" w:line="240" w:lineRule="auto"/>
        <w:ind w:firstLine="567"/>
        <w:jc w:val="both"/>
        <w:rPr>
          <w:rFonts w:ascii="Times New Roman" w:hAnsi="Times New Roman" w:cs="Times New Roman"/>
          <w:sz w:val="24"/>
          <w:szCs w:val="24"/>
        </w:rPr>
      </w:pPr>
      <w:proofErr w:type="gramStart"/>
      <w:r w:rsidRPr="00D6441D">
        <w:rPr>
          <w:rFonts w:ascii="Times New Roman" w:hAnsi="Times New Roman" w:cs="Times New Roman"/>
          <w:sz w:val="24"/>
          <w:szCs w:val="24"/>
        </w:rPr>
        <w:t>5. Nguyễn Thế Hồng (2022).</w:t>
      </w:r>
      <w:proofErr w:type="gramEnd"/>
      <w:r w:rsidRPr="00D6441D">
        <w:rPr>
          <w:rFonts w:ascii="Times New Roman" w:hAnsi="Times New Roman" w:cs="Times New Roman"/>
          <w:sz w:val="24"/>
          <w:szCs w:val="24"/>
        </w:rPr>
        <w:t xml:space="preserve"> </w:t>
      </w:r>
      <w:proofErr w:type="gramStart"/>
      <w:r w:rsidRPr="00D6441D">
        <w:rPr>
          <w:rFonts w:ascii="Times New Roman" w:hAnsi="Times New Roman" w:cs="Times New Roman"/>
          <w:sz w:val="24"/>
          <w:szCs w:val="24"/>
        </w:rPr>
        <w:t>Đạo đức trong văn hoá kinh doanh của tư sản người Việt ở Nam Kỳ đầu thế kỷ XX.</w:t>
      </w:r>
      <w:proofErr w:type="gramEnd"/>
      <w:r w:rsidRPr="00D6441D">
        <w:rPr>
          <w:rFonts w:ascii="Times New Roman" w:hAnsi="Times New Roman" w:cs="Times New Roman"/>
          <w:sz w:val="24"/>
          <w:szCs w:val="24"/>
        </w:rPr>
        <w:t xml:space="preserve"> </w:t>
      </w:r>
      <w:r w:rsidRPr="00D6441D">
        <w:rPr>
          <w:rFonts w:ascii="Times New Roman" w:hAnsi="Times New Roman" w:cs="Times New Roman"/>
          <w:i/>
          <w:sz w:val="24"/>
          <w:szCs w:val="24"/>
        </w:rPr>
        <w:t>Tạp chí Nghiên cứu Ấn Độ và châu Á</w:t>
      </w:r>
      <w:r w:rsidRPr="00D6441D">
        <w:rPr>
          <w:rFonts w:ascii="Times New Roman" w:hAnsi="Times New Roman" w:cs="Times New Roman"/>
          <w:sz w:val="24"/>
          <w:szCs w:val="24"/>
        </w:rPr>
        <w:t>, số 12 (121), ISSN: 0866 – 7314, 63 – 68</w:t>
      </w:r>
      <w:r w:rsidR="00CB70D2" w:rsidRPr="00D6441D">
        <w:rPr>
          <w:rFonts w:ascii="Times New Roman" w:hAnsi="Times New Roman" w:cs="Times New Roman"/>
          <w:sz w:val="24"/>
          <w:szCs w:val="24"/>
        </w:rPr>
        <w:t>.</w:t>
      </w:r>
    </w:p>
    <w:p w14:paraId="117F1851" w14:textId="53D48383" w:rsidR="00D44777" w:rsidRPr="00D6441D" w:rsidRDefault="00D44777" w:rsidP="003A3D24">
      <w:pPr>
        <w:tabs>
          <w:tab w:val="left" w:leader="dot" w:pos="9072"/>
        </w:tabs>
        <w:spacing w:after="0" w:line="240" w:lineRule="auto"/>
        <w:ind w:firstLine="567"/>
        <w:jc w:val="both"/>
        <w:rPr>
          <w:rFonts w:ascii="Times New Roman" w:hAnsi="Times New Roman" w:cs="Times New Roman"/>
          <w:sz w:val="24"/>
          <w:szCs w:val="24"/>
        </w:rPr>
      </w:pPr>
    </w:p>
    <w:p w14:paraId="391CB053" w14:textId="77777777" w:rsidR="00453086" w:rsidRPr="00D6441D" w:rsidRDefault="00453086" w:rsidP="003A3D24">
      <w:pPr>
        <w:spacing w:after="0" w:line="240" w:lineRule="auto"/>
        <w:jc w:val="both"/>
        <w:rPr>
          <w:rFonts w:ascii="Times New Roman" w:hAnsi="Times New Roman" w:cs="Times New Roman"/>
          <w:b/>
          <w:sz w:val="24"/>
          <w:szCs w:val="24"/>
        </w:rPr>
      </w:pPr>
    </w:p>
    <w:p w14:paraId="4DE7525F" w14:textId="77777777" w:rsidR="009E307D" w:rsidRPr="00F87A55" w:rsidRDefault="009E307D" w:rsidP="00CB70D2">
      <w:pPr>
        <w:spacing w:after="0" w:line="240" w:lineRule="auto"/>
        <w:jc w:val="both"/>
        <w:rPr>
          <w:rFonts w:ascii="Times New Roman" w:hAnsi="Times New Roman" w:cs="Times New Roman"/>
          <w:b/>
          <w:w w:val="95"/>
          <w:sz w:val="24"/>
          <w:szCs w:val="24"/>
        </w:rPr>
        <w:sectPr w:rsidR="009E307D" w:rsidRPr="00F87A55" w:rsidSect="003A3D24">
          <w:headerReference w:type="default" r:id="rId11"/>
          <w:footerReference w:type="default" r:id="rId12"/>
          <w:type w:val="nextColumn"/>
          <w:pgSz w:w="8392" w:h="11907" w:code="11"/>
          <w:pgMar w:top="851" w:right="851" w:bottom="851" w:left="851" w:header="720" w:footer="720" w:gutter="0"/>
          <w:pgNumType w:fmt="lowerRoman" w:start="1"/>
          <w:cols w:space="720"/>
          <w:docGrid w:linePitch="360"/>
        </w:sectPr>
      </w:pPr>
      <w:bookmarkStart w:id="0" w:name="_GoBack"/>
      <w:bookmarkEnd w:id="0"/>
    </w:p>
    <w:p w14:paraId="1F16A896" w14:textId="37698AA0" w:rsidR="002E68FF" w:rsidRPr="00171D44" w:rsidRDefault="00605C34" w:rsidP="00171D44">
      <w:pPr>
        <w:tabs>
          <w:tab w:val="left" w:leader="dot" w:pos="9214"/>
        </w:tabs>
        <w:spacing w:after="0" w:line="240" w:lineRule="auto"/>
        <w:jc w:val="center"/>
        <w:outlineLvl w:val="0"/>
        <w:rPr>
          <w:rFonts w:ascii="Times New Roman" w:hAnsi="Times New Roman" w:cs="Times New Roman"/>
          <w:b/>
          <w:w w:val="95"/>
          <w:sz w:val="24"/>
          <w:szCs w:val="24"/>
        </w:rPr>
      </w:pPr>
      <w:r w:rsidRPr="00171D44">
        <w:rPr>
          <w:rFonts w:ascii="Times New Roman" w:hAnsi="Times New Roman" w:cs="Times New Roman"/>
          <w:b/>
          <w:w w:val="95"/>
          <w:sz w:val="24"/>
          <w:szCs w:val="24"/>
        </w:rPr>
        <w:lastRenderedPageBreak/>
        <w:t>MỞ ĐẦU</w:t>
      </w:r>
    </w:p>
    <w:p w14:paraId="434E3C1D" w14:textId="77777777" w:rsidR="002E68FF" w:rsidRPr="00171D44" w:rsidRDefault="002E68FF" w:rsidP="00171D44">
      <w:pPr>
        <w:tabs>
          <w:tab w:val="left" w:leader="dot" w:pos="9214"/>
        </w:tabs>
        <w:spacing w:after="0" w:line="240" w:lineRule="auto"/>
        <w:jc w:val="both"/>
        <w:outlineLvl w:val="0"/>
        <w:rPr>
          <w:rFonts w:ascii="Times New Roman" w:hAnsi="Times New Roman" w:cs="Times New Roman"/>
          <w:b/>
          <w:w w:val="95"/>
          <w:sz w:val="24"/>
          <w:szCs w:val="24"/>
        </w:rPr>
      </w:pPr>
      <w:bookmarkStart w:id="1" w:name="_Toc121736346"/>
      <w:r w:rsidRPr="00171D44">
        <w:rPr>
          <w:rFonts w:ascii="Times New Roman" w:hAnsi="Times New Roman" w:cs="Times New Roman"/>
          <w:b/>
          <w:w w:val="95"/>
          <w:sz w:val="24"/>
          <w:szCs w:val="24"/>
        </w:rPr>
        <w:t xml:space="preserve">1. Lý </w:t>
      </w:r>
      <w:proofErr w:type="gramStart"/>
      <w:r w:rsidRPr="00171D44">
        <w:rPr>
          <w:rFonts w:ascii="Times New Roman" w:hAnsi="Times New Roman" w:cs="Times New Roman"/>
          <w:b/>
          <w:w w:val="95"/>
          <w:sz w:val="24"/>
          <w:szCs w:val="24"/>
        </w:rPr>
        <w:t>do</w:t>
      </w:r>
      <w:proofErr w:type="gramEnd"/>
      <w:r w:rsidRPr="00171D44">
        <w:rPr>
          <w:rFonts w:ascii="Times New Roman" w:hAnsi="Times New Roman" w:cs="Times New Roman"/>
          <w:b/>
          <w:w w:val="95"/>
          <w:sz w:val="24"/>
          <w:szCs w:val="24"/>
        </w:rPr>
        <w:t xml:space="preserve"> chọn đề tài</w:t>
      </w:r>
      <w:bookmarkEnd w:id="1"/>
    </w:p>
    <w:p w14:paraId="2B64F22A"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Thực dân Pháp hoàn thành chiếm ba tỉnh miền Đông năm 1862, đến năm 1867 chiếm thêm ba tỉnh miền Tây Nam Kỳ. Năm 1874 triều đình Huế ký Hiệp ước Giáp Tuất, trong đó có điều khoản công nhận chủ quyền của nhà nước Pháp đối sáu tỉnh Nam Kỳ. Chiếm đến đâu thực dân Pháp tiến hành tổ chức cai trị và khai thác đến đó. Vì vậy</w:t>
      </w:r>
      <w:r w:rsidRPr="00171D44">
        <w:rPr>
          <w:rFonts w:ascii="Times New Roman" w:hAnsi="Times New Roman" w:cs="Times New Roman"/>
          <w:b/>
          <w:w w:val="95"/>
          <w:sz w:val="24"/>
          <w:szCs w:val="24"/>
        </w:rPr>
        <w:t xml:space="preserve"> </w:t>
      </w:r>
      <w:r w:rsidRPr="00171D44">
        <w:rPr>
          <w:rFonts w:ascii="Times New Roman" w:hAnsi="Times New Roman" w:cs="Times New Roman"/>
          <w:w w:val="95"/>
          <w:sz w:val="24"/>
          <w:szCs w:val="24"/>
        </w:rPr>
        <w:t xml:space="preserve">phương thức sản xuất TBCN du nhập vào Nam Kỳ bằng con đường thực dân hoá. Hệ quả là kinh tế, xã hội Nam Kỳ biến đổi sâu sắc dưới chế độ </w:t>
      </w:r>
      <w:proofErr w:type="gramStart"/>
      <w:r w:rsidRPr="00171D44">
        <w:rPr>
          <w:rFonts w:ascii="Times New Roman" w:hAnsi="Times New Roman" w:cs="Times New Roman"/>
          <w:w w:val="95"/>
          <w:sz w:val="24"/>
          <w:szCs w:val="24"/>
        </w:rPr>
        <w:t>cai</w:t>
      </w:r>
      <w:proofErr w:type="gramEnd"/>
      <w:r w:rsidRPr="00171D44">
        <w:rPr>
          <w:rFonts w:ascii="Times New Roman" w:hAnsi="Times New Roman" w:cs="Times New Roman"/>
          <w:w w:val="95"/>
          <w:sz w:val="24"/>
          <w:szCs w:val="24"/>
        </w:rPr>
        <w:t xml:space="preserve"> trị của thực dân Pháp. Về mặt kinh tế, đồn điền nông nghiệp hình thành và tổ chức sản xuất nông phẩm phục hoạt động xuất khẩu tư bản, với hai sản phẩm chính là gạo và cao su; hệ thống nhà máy, công ty chế biến, bến cảng, giao thông được hoàn thiện nhằm phục vụ hoạt động nội và ngoại thương ở Nam Kỳ. Về cấu trúc xã hội, các giai cấp và tầng lớp trong xã hội phong kiến Nam Kỳ thay đổi (như địa chủ, nông dân, tiểu thương, chủ xưởng sản xuất thủ công, thợ thủ công, sĩ phu Nho học) và xuất hiện các giai cấp, tầng lớp mới (như tư sản, công nhân, trí thức Tây học). Phong trào yêu nước của nhân dân Nam Kỳ diễn ra liên tục từ những năm 60 thế kỷ XIX để chống lại các cuộc bình định quân sự và chính sách cai trị của chính quyền thực dân Pháp. </w:t>
      </w:r>
      <w:proofErr w:type="gramStart"/>
      <w:r w:rsidRPr="00171D44">
        <w:rPr>
          <w:rFonts w:ascii="Times New Roman" w:hAnsi="Times New Roman" w:cs="Times New Roman"/>
          <w:w w:val="95"/>
          <w:sz w:val="24"/>
          <w:szCs w:val="24"/>
        </w:rPr>
        <w:t>Từ khi ra đời, tư sản người Việt ở Nam Kỳ cũng tham gia vào các hoạt động yêu nước nhưng đấu tranh vũ trang không phải là xu hướng cứu nước chính mà họ thực hiện.</w:t>
      </w:r>
      <w:proofErr w:type="gramEnd"/>
    </w:p>
    <w:p w14:paraId="5AAAEFA0"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Khi phương thức sản xuất TBCN du nhập vào tác động như thế nào đến nguồn gốc xã hội hình thành lực lượng tư sản người Việt ở Nam Kỳ. Vậy, thời gian từ thập niên 60 thế kỷ XIX đến thập niên đầu thế kỷ XX và từ sau Chiến tranh thế giới thứ nhất thì nguồn gốc xã hội của tư sản người Việt ở Nam Kỳ có thay đổi hay không? Từ khi ra đời và tham gia các hoạt động sản xuất kinh doanh, phong trào dân tộc dân chủ những thập niên đầu thế kỷ XX, tư sản người Việt có bị phân hóa thành tư sản mại bản và tư sản dân tộc hay không?. </w:t>
      </w:r>
      <w:proofErr w:type="gramStart"/>
      <w:r w:rsidRPr="00171D44">
        <w:rPr>
          <w:rFonts w:ascii="Times New Roman" w:hAnsi="Times New Roman" w:cs="Times New Roman"/>
          <w:w w:val="95"/>
          <w:sz w:val="24"/>
          <w:szCs w:val="24"/>
        </w:rPr>
        <w:t>Nam Kỳ là thuộc địa trực trị của thực dân Pháp và được hưởng các quy chế về kinh tế, hành chính, luật pháp, báo chí của nhà nước bảo hộ.</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Vì thế, tư sản người Việt ở Nam Kỳ sẽ có điều kiện để trở thành một giai cấp kinh tế, chính trị - xã hội độc lập.</w:t>
      </w:r>
      <w:proofErr w:type="gramEnd"/>
      <w:r w:rsidRPr="00171D44">
        <w:rPr>
          <w:rFonts w:ascii="Times New Roman" w:hAnsi="Times New Roman" w:cs="Times New Roman"/>
          <w:w w:val="95"/>
          <w:sz w:val="24"/>
          <w:szCs w:val="24"/>
        </w:rPr>
        <w:t xml:space="preserve"> Tuy nhiên đến trước năm 1930, họ vẫn trong </w:t>
      </w:r>
      <w:r w:rsidRPr="00171D44">
        <w:rPr>
          <w:rFonts w:ascii="Times New Roman" w:hAnsi="Times New Roman" w:cs="Times New Roman"/>
          <w:w w:val="95"/>
          <w:sz w:val="24"/>
          <w:szCs w:val="24"/>
          <w:lang w:val="nl-NL" w:eastAsia="en-GB"/>
        </w:rPr>
        <w:t xml:space="preserve">tình trạng yếu ớt về kinh tế và không có vị thế chính trị của một giai cấp tiên phong trong hệ thống chính </w:t>
      </w:r>
      <w:r w:rsidRPr="00171D44">
        <w:rPr>
          <w:rFonts w:ascii="Times New Roman" w:hAnsi="Times New Roman" w:cs="Times New Roman"/>
          <w:w w:val="95"/>
          <w:sz w:val="24"/>
          <w:szCs w:val="24"/>
          <w:lang w:val="vi-VN" w:eastAsia="en-GB"/>
        </w:rPr>
        <w:t xml:space="preserve">trị của chính </w:t>
      </w:r>
      <w:r w:rsidRPr="00171D44">
        <w:rPr>
          <w:rFonts w:ascii="Times New Roman" w:hAnsi="Times New Roman" w:cs="Times New Roman"/>
          <w:w w:val="95"/>
          <w:sz w:val="24"/>
          <w:szCs w:val="24"/>
          <w:lang w:val="nl-NL" w:eastAsia="en-GB"/>
        </w:rPr>
        <w:t xml:space="preserve">quyền thực dân Pháp và trong phong trào </w:t>
      </w:r>
      <w:r w:rsidRPr="00171D44">
        <w:rPr>
          <w:rFonts w:ascii="Times New Roman" w:hAnsi="Times New Roman" w:cs="Times New Roman"/>
          <w:w w:val="95"/>
          <w:sz w:val="24"/>
          <w:szCs w:val="24"/>
          <w:lang w:val="nl-NL" w:eastAsia="en-GB"/>
        </w:rPr>
        <w:lastRenderedPageBreak/>
        <w:t>dân tộc, dân chủ</w:t>
      </w:r>
      <w:r w:rsidRPr="00171D44">
        <w:rPr>
          <w:rFonts w:ascii="Times New Roman" w:hAnsi="Times New Roman" w:cs="Times New Roman"/>
          <w:w w:val="95"/>
          <w:sz w:val="24"/>
          <w:szCs w:val="24"/>
          <w:lang w:eastAsia="en-GB"/>
        </w:rPr>
        <w:t xml:space="preserve"> của Việt Nam, v.v. Đó là những câu hỏi lý thú khi nghiên cứu về tư sản người Việt ở Nam Kỳ thời Pháp thuộc.</w:t>
      </w:r>
    </w:p>
    <w:p w14:paraId="6AB7BA12"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Nghiên cứu về tư sản người Việt ở Nam Kỳ không những góp phần làm rõ thêm các hoạt động kinh tế, chính trị - xã hội mà còn hiểu sâu sắc những vấn đề liên quan như nguồn gốc xã hội, sự phân hóa, đặc điểm và vai trò của họ đối với lịch sử Việt Nam nói chung, lịch sử Nam Kỳ nói riêng giai đoạn từ 1897 - 1929. </w:t>
      </w:r>
      <w:proofErr w:type="gramStart"/>
      <w:r w:rsidRPr="00171D44">
        <w:rPr>
          <w:rFonts w:ascii="Times New Roman" w:hAnsi="Times New Roman" w:cs="Times New Roman"/>
          <w:w w:val="95"/>
          <w:sz w:val="24"/>
          <w:szCs w:val="24"/>
        </w:rPr>
        <w:t>Bởi vì, nếu không hiểu về đặc điểm lịch sử - xã hội vùng đất Nam Kỳ thì không thể hiểu những vấn đề liên quan đến tư sản người Việt ở đây.</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Nghiên cứu về tư sản người Việt ở Nam Kỳ thời Pháp thuộc đã có nhiều công trình của các học giả trong nước đề cập.</w:t>
      </w:r>
      <w:proofErr w:type="gramEnd"/>
      <w:r w:rsidRPr="00171D44">
        <w:rPr>
          <w:rFonts w:ascii="Times New Roman" w:hAnsi="Times New Roman" w:cs="Times New Roman"/>
          <w:w w:val="95"/>
          <w:sz w:val="24"/>
          <w:szCs w:val="24"/>
        </w:rPr>
        <w:t xml:space="preserve"> Tuy nhiên, nghiên cứu về tư sản người Việt ở Nam Kỳ (1897 - 1929) thông qua các hoạt động về kinh tế, chính trị - xã hội một cách có tính hệ thống thì chưa có công trình thật sự hoàn chỉnh. Chính vì vậy, nghiên cứu về tư sản người Việt ở Nam Kỳ (1897 - 1929) là một vấn đề khoa học và có ý nghĩa trong việc hiểu rõ về nguồn gốc xã hội, đặc điểm, vai trò của họ trong hoạt động kinh tế, chính trị - xã hội đối với lịch sử Việt Nam nói chung, lịch sử Nam Kỳ nói riêng</w:t>
      </w:r>
      <w:r w:rsidRPr="00171D44">
        <w:rPr>
          <w:rFonts w:ascii="Times New Roman" w:hAnsi="Times New Roman" w:cs="Times New Roman"/>
          <w:w w:val="95"/>
          <w:sz w:val="24"/>
          <w:szCs w:val="24"/>
          <w:lang w:val="nl-NL" w:eastAsia="en-GB"/>
        </w:rPr>
        <w:t>.</w:t>
      </w:r>
    </w:p>
    <w:p w14:paraId="256A226D"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Góp phần lý giải những câu hỏi nêu trên, tôi chọn đề tài </w:t>
      </w:r>
      <w:r w:rsidRPr="00171D44">
        <w:rPr>
          <w:rFonts w:ascii="Times New Roman" w:hAnsi="Times New Roman" w:cs="Times New Roman"/>
          <w:i/>
          <w:w w:val="95"/>
          <w:sz w:val="24"/>
          <w:szCs w:val="24"/>
        </w:rPr>
        <w:t>“</w:t>
      </w:r>
      <w:r w:rsidRPr="00171D44">
        <w:rPr>
          <w:rFonts w:ascii="Times New Roman" w:hAnsi="Times New Roman" w:cs="Times New Roman"/>
          <w:b/>
          <w:i/>
          <w:w w:val="95"/>
          <w:sz w:val="24"/>
          <w:szCs w:val="24"/>
        </w:rPr>
        <w:t>Tư sản người Việt ở Nam Kỳ 1897 - 1929”</w:t>
      </w:r>
      <w:r w:rsidRPr="00171D44">
        <w:rPr>
          <w:rFonts w:ascii="Times New Roman" w:hAnsi="Times New Roman" w:cs="Times New Roman"/>
          <w:b/>
          <w:w w:val="95"/>
          <w:sz w:val="24"/>
          <w:szCs w:val="24"/>
        </w:rPr>
        <w:t xml:space="preserve"> </w:t>
      </w:r>
      <w:r w:rsidRPr="00171D44">
        <w:rPr>
          <w:rFonts w:ascii="Times New Roman" w:hAnsi="Times New Roman" w:cs="Times New Roman"/>
          <w:w w:val="95"/>
          <w:sz w:val="24"/>
          <w:szCs w:val="24"/>
        </w:rPr>
        <w:t>để thực hiện nghiên cứu luận án tiến sĩ ngành Lịch sử Việt Nam.</w:t>
      </w:r>
    </w:p>
    <w:p w14:paraId="73B779EC" w14:textId="77777777" w:rsidR="002E68FF" w:rsidRPr="00171D44" w:rsidRDefault="002E68FF" w:rsidP="00171D44">
      <w:pPr>
        <w:tabs>
          <w:tab w:val="left" w:leader="dot" w:pos="9214"/>
        </w:tabs>
        <w:spacing w:after="0" w:line="240" w:lineRule="auto"/>
        <w:jc w:val="both"/>
        <w:outlineLvl w:val="0"/>
        <w:rPr>
          <w:rFonts w:ascii="Times New Roman" w:hAnsi="Times New Roman" w:cs="Times New Roman"/>
          <w:b/>
          <w:w w:val="95"/>
          <w:sz w:val="24"/>
          <w:szCs w:val="24"/>
        </w:rPr>
      </w:pPr>
      <w:bookmarkStart w:id="2" w:name="_Toc121736347"/>
      <w:r w:rsidRPr="00171D44">
        <w:rPr>
          <w:rFonts w:ascii="Times New Roman" w:hAnsi="Times New Roman" w:cs="Times New Roman"/>
          <w:b/>
          <w:w w:val="95"/>
          <w:sz w:val="24"/>
          <w:szCs w:val="24"/>
        </w:rPr>
        <w:t xml:space="preserve">2. Đối tượng và phạm </w:t>
      </w:r>
      <w:proofErr w:type="gramStart"/>
      <w:r w:rsidRPr="00171D44">
        <w:rPr>
          <w:rFonts w:ascii="Times New Roman" w:hAnsi="Times New Roman" w:cs="Times New Roman"/>
          <w:b/>
          <w:w w:val="95"/>
          <w:sz w:val="24"/>
          <w:szCs w:val="24"/>
        </w:rPr>
        <w:t>vi</w:t>
      </w:r>
      <w:proofErr w:type="gramEnd"/>
      <w:r w:rsidRPr="00171D44">
        <w:rPr>
          <w:rFonts w:ascii="Times New Roman" w:hAnsi="Times New Roman" w:cs="Times New Roman"/>
          <w:b/>
          <w:w w:val="95"/>
          <w:sz w:val="24"/>
          <w:szCs w:val="24"/>
        </w:rPr>
        <w:t xml:space="preserve"> nghiên cứu</w:t>
      </w:r>
      <w:bookmarkEnd w:id="2"/>
    </w:p>
    <w:p w14:paraId="41078685" w14:textId="51D1D455" w:rsidR="002E68FF" w:rsidRPr="00171D44" w:rsidRDefault="002E68FF" w:rsidP="00171D44">
      <w:pPr>
        <w:spacing w:after="0" w:line="240" w:lineRule="auto"/>
        <w:ind w:firstLine="567"/>
        <w:jc w:val="both"/>
        <w:rPr>
          <w:rFonts w:ascii="Times New Roman" w:hAnsi="Times New Roman" w:cs="Times New Roman"/>
          <w:b/>
          <w:i/>
          <w:w w:val="95"/>
          <w:sz w:val="24"/>
          <w:szCs w:val="24"/>
        </w:rPr>
      </w:pPr>
      <w:proofErr w:type="gramStart"/>
      <w:r w:rsidRPr="00171D44">
        <w:rPr>
          <w:rFonts w:ascii="Times New Roman" w:hAnsi="Times New Roman" w:cs="Times New Roman"/>
          <w:b/>
          <w:i/>
          <w:w w:val="95"/>
          <w:sz w:val="24"/>
          <w:szCs w:val="24"/>
        </w:rPr>
        <w:t>Đối tượng nghiên cứu</w:t>
      </w:r>
      <w:r w:rsidR="00171D44">
        <w:rPr>
          <w:rFonts w:ascii="Times New Roman" w:hAnsi="Times New Roman" w:cs="Times New Roman"/>
          <w:b/>
          <w:i/>
          <w:w w:val="95"/>
          <w:sz w:val="24"/>
          <w:szCs w:val="24"/>
        </w:rPr>
        <w:t>.</w:t>
      </w:r>
      <w:proofErr w:type="gramEnd"/>
      <w:r w:rsidR="00171D44">
        <w:rPr>
          <w:rFonts w:ascii="Times New Roman" w:hAnsi="Times New Roman" w:cs="Times New Roman"/>
          <w:b/>
          <w:i/>
          <w:w w:val="95"/>
          <w:sz w:val="24"/>
          <w:szCs w:val="24"/>
        </w:rPr>
        <w:t xml:space="preserve"> </w:t>
      </w:r>
      <w:r w:rsidRPr="00171D44">
        <w:rPr>
          <w:rFonts w:ascii="Times New Roman" w:hAnsi="Times New Roman" w:cs="Times New Roman"/>
          <w:w w:val="95"/>
          <w:sz w:val="24"/>
          <w:szCs w:val="24"/>
        </w:rPr>
        <w:t xml:space="preserve">Đối tượng luận </w:t>
      </w:r>
      <w:proofErr w:type="gramStart"/>
      <w:r w:rsidRPr="00171D44">
        <w:rPr>
          <w:rFonts w:ascii="Times New Roman" w:hAnsi="Times New Roman" w:cs="Times New Roman"/>
          <w:w w:val="95"/>
          <w:sz w:val="24"/>
          <w:szCs w:val="24"/>
        </w:rPr>
        <w:t>án</w:t>
      </w:r>
      <w:proofErr w:type="gramEnd"/>
      <w:r w:rsidRPr="00171D44">
        <w:rPr>
          <w:rFonts w:ascii="Times New Roman" w:hAnsi="Times New Roman" w:cs="Times New Roman"/>
          <w:w w:val="95"/>
          <w:sz w:val="24"/>
          <w:szCs w:val="24"/>
        </w:rPr>
        <w:t xml:space="preserve"> nghiên cứu là tư sản người Việt ở Nam Kỳ (1897 - 1929).</w:t>
      </w:r>
    </w:p>
    <w:p w14:paraId="58C070AF" w14:textId="77777777" w:rsidR="002E68FF" w:rsidRPr="00171D44" w:rsidRDefault="002E68FF" w:rsidP="00171D44">
      <w:pPr>
        <w:spacing w:after="0" w:line="240" w:lineRule="auto"/>
        <w:ind w:firstLine="567"/>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 xml:space="preserve">Phạm </w:t>
      </w:r>
      <w:proofErr w:type="gramStart"/>
      <w:r w:rsidRPr="00171D44">
        <w:rPr>
          <w:rFonts w:ascii="Times New Roman" w:hAnsi="Times New Roman" w:cs="Times New Roman"/>
          <w:b/>
          <w:i/>
          <w:w w:val="95"/>
          <w:sz w:val="24"/>
          <w:szCs w:val="24"/>
        </w:rPr>
        <w:t>vi</w:t>
      </w:r>
      <w:proofErr w:type="gramEnd"/>
      <w:r w:rsidRPr="00171D44">
        <w:rPr>
          <w:rFonts w:ascii="Times New Roman" w:hAnsi="Times New Roman" w:cs="Times New Roman"/>
          <w:b/>
          <w:i/>
          <w:w w:val="95"/>
          <w:sz w:val="24"/>
          <w:szCs w:val="24"/>
        </w:rPr>
        <w:t xml:space="preserve"> nghiên cứu</w:t>
      </w:r>
    </w:p>
    <w:p w14:paraId="69AFD7A4" w14:textId="77777777" w:rsidR="002E68FF" w:rsidRPr="00171D44" w:rsidRDefault="002E68FF" w:rsidP="00171D44">
      <w:pPr>
        <w:spacing w:after="0" w:line="240" w:lineRule="auto"/>
        <w:ind w:firstLine="567"/>
        <w:jc w:val="both"/>
        <w:rPr>
          <w:rFonts w:ascii="Times New Roman" w:hAnsi="Times New Roman" w:cs="Times New Roman"/>
          <w:w w:val="95"/>
          <w:sz w:val="24"/>
          <w:szCs w:val="24"/>
          <w:lang w:val="nl-NL"/>
        </w:rPr>
      </w:pPr>
      <w:r w:rsidRPr="00171D44">
        <w:rPr>
          <w:rFonts w:ascii="Times New Roman" w:hAnsi="Times New Roman" w:cs="Times New Roman"/>
          <w:w w:val="95"/>
          <w:sz w:val="24"/>
          <w:szCs w:val="24"/>
        </w:rPr>
        <w:t>Về không gian:</w:t>
      </w:r>
      <w:r w:rsidRPr="00171D44">
        <w:rPr>
          <w:rFonts w:ascii="Times New Roman" w:hAnsi="Times New Roman" w:cs="Times New Roman"/>
          <w:w w:val="95"/>
          <w:sz w:val="24"/>
          <w:szCs w:val="24"/>
          <w:lang w:val="nl-NL"/>
        </w:rPr>
        <w:t xml:space="preserve"> Nam Kỳ gồm các tỉnh, thành tổ chức </w:t>
      </w:r>
      <w:proofErr w:type="gramStart"/>
      <w:r w:rsidRPr="00171D44">
        <w:rPr>
          <w:rFonts w:ascii="Times New Roman" w:hAnsi="Times New Roman" w:cs="Times New Roman"/>
          <w:w w:val="95"/>
          <w:sz w:val="24"/>
          <w:szCs w:val="24"/>
          <w:lang w:val="nl-NL"/>
        </w:rPr>
        <w:t>theo</w:t>
      </w:r>
      <w:proofErr w:type="gramEnd"/>
      <w:r w:rsidRPr="00171D44">
        <w:rPr>
          <w:rFonts w:ascii="Times New Roman" w:hAnsi="Times New Roman" w:cs="Times New Roman"/>
          <w:w w:val="95"/>
          <w:sz w:val="24"/>
          <w:szCs w:val="24"/>
          <w:lang w:val="nl-NL"/>
        </w:rPr>
        <w:t xml:space="preserve"> bộ máy hành chính thời Pháp thuộc.</w:t>
      </w:r>
    </w:p>
    <w:p w14:paraId="19F0A844" w14:textId="77777777" w:rsidR="002E68FF" w:rsidRPr="00171D44" w:rsidRDefault="002E68FF" w:rsidP="00171D44">
      <w:pPr>
        <w:spacing w:after="0" w:line="240" w:lineRule="auto"/>
        <w:ind w:firstLine="567"/>
        <w:jc w:val="both"/>
        <w:rPr>
          <w:rFonts w:ascii="Times New Roman" w:hAnsi="Times New Roman" w:cs="Times New Roman"/>
          <w:w w:val="95"/>
          <w:sz w:val="24"/>
          <w:szCs w:val="24"/>
          <w:lang w:val="nl-NL"/>
        </w:rPr>
      </w:pPr>
      <w:r w:rsidRPr="00171D44">
        <w:rPr>
          <w:rFonts w:ascii="Times New Roman" w:hAnsi="Times New Roman" w:cs="Times New Roman"/>
          <w:w w:val="95"/>
          <w:sz w:val="24"/>
          <w:szCs w:val="24"/>
          <w:lang w:val="nl-NL"/>
        </w:rPr>
        <w:t xml:space="preserve">Về thời gian: Luận án giới hạn nghiên cứu về tư sản người Việt ở Nam Kỳ từ năm 1897 đến năm 1929. Nghiên cứu chia thành hai giai đoạn nhỏ: giai đoạn 1897 - 1918, thực dân Pháp triển khai Chương trình khai thác thuộc địa lần thứ nhất sau quá trình bình định phong trào kháng chiến của người Việt; giai đoạn 1919 - 1929, đây là giai đoạn thực dân Pháp triển khai Chương trình khai thác thuộc địa lần thứ hai ở Đông Dương. Tuy nhiên, để đảm bảo tính lịch sử của vấn đề nghiên cứu, luận án có đề cập đến các sự kiện trước năm 1897 và sau năm 1929 để so sánh, đối chiếu. </w:t>
      </w:r>
    </w:p>
    <w:p w14:paraId="4073EB94"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lang w:val="nl-NL"/>
        </w:rPr>
        <w:lastRenderedPageBreak/>
        <w:t xml:space="preserve">Về nội dung: luận án nghiên cứu </w:t>
      </w:r>
      <w:r w:rsidRPr="00171D44">
        <w:rPr>
          <w:rFonts w:ascii="Times New Roman" w:hAnsi="Times New Roman" w:cs="Times New Roman"/>
          <w:w w:val="95"/>
          <w:sz w:val="24"/>
          <w:szCs w:val="24"/>
        </w:rPr>
        <w:t xml:space="preserve">những vấn đề chính gồm bối cảnh lịch sử cho sự ra đời và nguồn gốc xã hội của tư sản người Việt ở Nam Kỳ; các hoạt động về kinh tế và chính trị - xã hội nổi bật của tư sản người Việt ở Nam Kỳ qua từng giai đoạn lịch sử cụ thể; đặc điểm, vai trò của họ đối với lịch sử Việt Nam, lịch sử Nam Kỳ giai đoạn 1897 – 1929. </w:t>
      </w:r>
    </w:p>
    <w:p w14:paraId="3A21736B" w14:textId="77777777" w:rsidR="002E68FF" w:rsidRPr="00164168" w:rsidRDefault="002E68FF" w:rsidP="00171D44">
      <w:pPr>
        <w:tabs>
          <w:tab w:val="left" w:leader="dot" w:pos="9214"/>
        </w:tabs>
        <w:spacing w:after="0" w:line="240" w:lineRule="auto"/>
        <w:jc w:val="both"/>
        <w:outlineLvl w:val="0"/>
        <w:rPr>
          <w:rFonts w:ascii="Times New Roman" w:hAnsi="Times New Roman" w:cs="Times New Roman"/>
          <w:b/>
          <w:w w:val="95"/>
          <w:sz w:val="24"/>
          <w:szCs w:val="24"/>
        </w:rPr>
      </w:pPr>
      <w:bookmarkStart w:id="3" w:name="_Toc121736348"/>
      <w:r w:rsidRPr="00171D44">
        <w:rPr>
          <w:rFonts w:ascii="Times New Roman" w:hAnsi="Times New Roman" w:cs="Times New Roman"/>
          <w:b/>
          <w:w w:val="95"/>
          <w:sz w:val="24"/>
          <w:szCs w:val="24"/>
        </w:rPr>
        <w:t xml:space="preserve">3. </w:t>
      </w:r>
      <w:r w:rsidRPr="00164168">
        <w:rPr>
          <w:rFonts w:ascii="Times New Roman" w:hAnsi="Times New Roman" w:cs="Times New Roman"/>
          <w:b/>
          <w:w w:val="95"/>
          <w:sz w:val="24"/>
          <w:szCs w:val="24"/>
        </w:rPr>
        <w:t>Mục tiêu và nhiệm vụ nghiên cứu</w:t>
      </w:r>
      <w:bookmarkEnd w:id="3"/>
    </w:p>
    <w:p w14:paraId="3055A3DE" w14:textId="77777777" w:rsidR="002E68FF" w:rsidRPr="00164168" w:rsidRDefault="002E68FF" w:rsidP="00171D44">
      <w:pPr>
        <w:spacing w:after="0" w:line="240" w:lineRule="auto"/>
        <w:ind w:firstLine="567"/>
        <w:jc w:val="both"/>
        <w:outlineLvl w:val="0"/>
        <w:rPr>
          <w:rFonts w:ascii="Times New Roman" w:hAnsi="Times New Roman" w:cs="Times New Roman"/>
          <w:b/>
          <w:i/>
          <w:w w:val="95"/>
          <w:sz w:val="24"/>
          <w:szCs w:val="24"/>
        </w:rPr>
      </w:pPr>
      <w:r w:rsidRPr="00164168">
        <w:rPr>
          <w:rFonts w:ascii="Times New Roman" w:hAnsi="Times New Roman" w:cs="Times New Roman"/>
          <w:b/>
          <w:i/>
          <w:w w:val="95"/>
          <w:sz w:val="24"/>
          <w:szCs w:val="24"/>
        </w:rPr>
        <w:t>Mục tiêu nghiên cứu</w:t>
      </w:r>
    </w:p>
    <w:p w14:paraId="607C46E0" w14:textId="410095A3" w:rsidR="002E68FF" w:rsidRPr="00171D44" w:rsidRDefault="00164168" w:rsidP="00171D44">
      <w:pPr>
        <w:spacing w:after="0" w:line="240" w:lineRule="auto"/>
        <w:ind w:firstLine="567"/>
        <w:jc w:val="both"/>
        <w:rPr>
          <w:rFonts w:ascii="Times New Roman" w:hAnsi="Times New Roman" w:cs="Times New Roman"/>
          <w:w w:val="95"/>
          <w:sz w:val="24"/>
          <w:szCs w:val="24"/>
        </w:rPr>
      </w:pPr>
      <w:r w:rsidRPr="00164168">
        <w:rPr>
          <w:rFonts w:ascii="Times New Roman" w:hAnsi="Times New Roman" w:cs="Times New Roman"/>
          <w:w w:val="95"/>
          <w:sz w:val="24"/>
          <w:szCs w:val="24"/>
        </w:rPr>
        <w:t xml:space="preserve">Mục tiêu nghiên cứu của luận án nhằm làm rõ bối cảnh lịch sử, nguồn gốc xã hội và các hoạt động kinh tế, chính trị - xã hội nổi bật của tư sản người Việt ở Nam Kỳ (1897 - 1929) trên cơ sở hệ thống hóa, phân tích nguồn tư liệu. Từ đó làm sáng tỏ đặc điểm trong quá trình hoạt động kinh tế, chính trị - xã hội, vai trò của tư sản người Việt ở Nam Kỳ đối với lịch sử Việt Nam nói chung, lịch sử Nam Kỳ nói riêng (1897 - 1929). </w:t>
      </w:r>
      <w:r w:rsidR="002E68FF" w:rsidRPr="00164168">
        <w:rPr>
          <w:rFonts w:ascii="Times New Roman" w:hAnsi="Times New Roman" w:cs="Times New Roman"/>
          <w:w w:val="95"/>
          <w:sz w:val="24"/>
          <w:szCs w:val="24"/>
        </w:rPr>
        <w:t>Bên</w:t>
      </w:r>
      <w:r w:rsidR="002E68FF" w:rsidRPr="00171D44">
        <w:rPr>
          <w:rFonts w:ascii="Times New Roman" w:hAnsi="Times New Roman" w:cs="Times New Roman"/>
          <w:w w:val="95"/>
          <w:sz w:val="24"/>
          <w:szCs w:val="24"/>
        </w:rPr>
        <w:t xml:space="preserve"> cạnh đó, làm sáng tỏ các nội dung liên quan như chính sách khai thác thuộc địa của thực dân Pháp, hoạt động kinh tế của tư sản nước ngoài, những nguyên nhân hạn chế của tư sản người Việt ở Nam Kỳ (1897 - 1929). Luận </w:t>
      </w:r>
      <w:proofErr w:type="gramStart"/>
      <w:r w:rsidR="002E68FF" w:rsidRPr="00171D44">
        <w:rPr>
          <w:rFonts w:ascii="Times New Roman" w:hAnsi="Times New Roman" w:cs="Times New Roman"/>
          <w:w w:val="95"/>
          <w:sz w:val="24"/>
          <w:szCs w:val="24"/>
        </w:rPr>
        <w:t>án</w:t>
      </w:r>
      <w:proofErr w:type="gramEnd"/>
      <w:r w:rsidR="002E68FF" w:rsidRPr="00171D44">
        <w:rPr>
          <w:rFonts w:ascii="Times New Roman" w:hAnsi="Times New Roman" w:cs="Times New Roman"/>
          <w:w w:val="95"/>
          <w:sz w:val="24"/>
          <w:szCs w:val="24"/>
        </w:rPr>
        <w:t xml:space="preserve"> gợi mở những vấn đề để tiếp tục nghiên cứu liên quan đến tư sản người Việt ở Nam Kỳ thời Pháp thuộc từ sau năm 1930.</w:t>
      </w:r>
    </w:p>
    <w:p w14:paraId="1AB7E74E" w14:textId="77777777" w:rsidR="002E68FF" w:rsidRPr="00171D44" w:rsidRDefault="002E68FF" w:rsidP="00171D44">
      <w:pPr>
        <w:spacing w:after="0" w:line="240" w:lineRule="auto"/>
        <w:ind w:firstLine="567"/>
        <w:jc w:val="both"/>
        <w:rPr>
          <w:rFonts w:ascii="Times New Roman" w:hAnsi="Times New Roman" w:cs="Times New Roman"/>
          <w:b/>
          <w:w w:val="95"/>
          <w:sz w:val="24"/>
          <w:szCs w:val="24"/>
        </w:rPr>
      </w:pPr>
      <w:r w:rsidRPr="00171D44">
        <w:rPr>
          <w:rFonts w:ascii="Times New Roman" w:hAnsi="Times New Roman" w:cs="Times New Roman"/>
          <w:b/>
          <w:i/>
          <w:w w:val="95"/>
          <w:sz w:val="24"/>
          <w:szCs w:val="24"/>
        </w:rPr>
        <w:t>Nhiệm vụ nghiên cứu</w:t>
      </w:r>
    </w:p>
    <w:p w14:paraId="1C314C57"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Để đạt được mục tiêu nghiên cứu như trên, luận án tập trung giải quyết những nhiệm vụ chủ yếu: Thông qua các nguồn tài liệu, luận án phân tích bối cảnh lịch sử khách quan, chủ quan dẫn đến sự xuất hiện của lực lượng tư sản người Việt ở Nam Kỳ nửa cuối thế kỷ XIX. Qua đó, giúp hiểu rõ về nguồn gốc xã hội của họ; Tổng hợp, phân tích có hệ thống các hoạt động kinh tế, chính trị - xã hội nổi bật của tư sản người Việt ở Nam Kỳ (1897 - 1929); Phân tích đặc điểm của hoạt động kinh tế, chính trị - xã hội và vai trò của tư sản người Việt ở Nam Kỳ đối với lịch sử Việt Nam, lịch sử Nam Kỳ (1897 - 1919). </w:t>
      </w:r>
    </w:p>
    <w:p w14:paraId="2A4A7781" w14:textId="77777777" w:rsidR="002E68FF" w:rsidRPr="00171D44" w:rsidRDefault="002E68FF" w:rsidP="00171D44">
      <w:pPr>
        <w:tabs>
          <w:tab w:val="left" w:leader="dot" w:pos="9214"/>
        </w:tabs>
        <w:spacing w:after="0" w:line="240" w:lineRule="auto"/>
        <w:jc w:val="both"/>
        <w:outlineLvl w:val="0"/>
        <w:rPr>
          <w:rFonts w:ascii="Times New Roman" w:hAnsi="Times New Roman" w:cs="Times New Roman"/>
          <w:b/>
          <w:w w:val="95"/>
          <w:sz w:val="24"/>
          <w:szCs w:val="24"/>
        </w:rPr>
      </w:pPr>
      <w:bookmarkStart w:id="4" w:name="_Toc121736349"/>
      <w:r w:rsidRPr="00171D44">
        <w:rPr>
          <w:rFonts w:ascii="Times New Roman" w:hAnsi="Times New Roman" w:cs="Times New Roman"/>
          <w:b/>
          <w:w w:val="95"/>
          <w:sz w:val="24"/>
          <w:szCs w:val="24"/>
        </w:rPr>
        <w:t>4. Nguồn tài liệu</w:t>
      </w:r>
      <w:bookmarkEnd w:id="4"/>
    </w:p>
    <w:p w14:paraId="05D757CC" w14:textId="77777777" w:rsidR="002E68FF" w:rsidRPr="00171D44" w:rsidRDefault="002E68FF" w:rsidP="00171D44">
      <w:pPr>
        <w:tabs>
          <w:tab w:val="left" w:leader="dot" w:pos="9214"/>
        </w:tabs>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Nguồn tư liệu đầu tiên là tư liệu gốc về các báo cáo liên quan đến chính sách </w:t>
      </w:r>
      <w:proofErr w:type="gramStart"/>
      <w:r w:rsidRPr="00171D44">
        <w:rPr>
          <w:rFonts w:ascii="Times New Roman" w:hAnsi="Times New Roman" w:cs="Times New Roman"/>
          <w:w w:val="95"/>
          <w:sz w:val="24"/>
          <w:szCs w:val="24"/>
        </w:rPr>
        <w:t>cai</w:t>
      </w:r>
      <w:proofErr w:type="gramEnd"/>
      <w:r w:rsidRPr="00171D44">
        <w:rPr>
          <w:rFonts w:ascii="Times New Roman" w:hAnsi="Times New Roman" w:cs="Times New Roman"/>
          <w:w w:val="95"/>
          <w:sz w:val="24"/>
          <w:szCs w:val="24"/>
        </w:rPr>
        <w:t xml:space="preserve"> trị và khai thác thuộc địa của thực dân Pháp ở Nam Kỳ; một số hồ sơ cá nhân người Việt do chính quyền Pháp quản lý. </w:t>
      </w:r>
      <w:proofErr w:type="gramStart"/>
      <w:r w:rsidRPr="00171D44">
        <w:rPr>
          <w:rFonts w:ascii="Times New Roman" w:hAnsi="Times New Roman" w:cs="Times New Roman"/>
          <w:w w:val="95"/>
          <w:sz w:val="24"/>
          <w:szCs w:val="24"/>
        </w:rPr>
        <w:t>Tư liệu gốc được sao chụp tại TTLTQG II, TP.HCM.</w:t>
      </w:r>
      <w:proofErr w:type="gramEnd"/>
    </w:p>
    <w:p w14:paraId="314FEEF9" w14:textId="77777777" w:rsidR="002E68FF" w:rsidRPr="00171D44" w:rsidRDefault="002E68FF" w:rsidP="00171D44">
      <w:pPr>
        <w:tabs>
          <w:tab w:val="left" w:leader="dot" w:pos="9214"/>
        </w:tabs>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Nguồn tài liệu thứ hai là các tờ báo ra đời thời kỳ Pháp thuộc bằng chữ Quốc ngữ và Pháp ngữ (như Nông Cổ mín đàm, Lục Tỉnh Tân văn, Phụ Nữ Tân văn, Công Luận báo, Nam Phong tạp chí, L’Écho Annamite, </w:t>
      </w:r>
      <w:r w:rsidRPr="00171D44">
        <w:rPr>
          <w:rFonts w:ascii="Times New Roman" w:eastAsia="Times New Roman" w:hAnsi="Times New Roman" w:cs="Times New Roman"/>
          <w:w w:val="95"/>
          <w:sz w:val="24"/>
          <w:szCs w:val="24"/>
        </w:rPr>
        <w:lastRenderedPageBreak/>
        <w:t>Les Annales colonials</w:t>
      </w:r>
      <w:r w:rsidRPr="00171D44">
        <w:rPr>
          <w:rFonts w:ascii="Times New Roman" w:hAnsi="Times New Roman" w:cs="Times New Roman"/>
          <w:w w:val="95"/>
          <w:sz w:val="24"/>
          <w:szCs w:val="24"/>
        </w:rPr>
        <w:t xml:space="preserve">, Đông Pháp thời báo, v.v.) đăng bài viết với nội dung liên quan đến hoạt động kinh tế, chính trị - xã hội của tư sản người Việt ở Nam Kỳ những thập niên đầu thế kỷ XX. Trong quá trình trích dẫn nội dung báo chí đương thời, luận án xin phép giữ nguyên văn vì thế từ vựng, chính tả và phong cách diễn đạt khác so với hiện nay. Bản dịch tiếng Việt trình bày trong luận </w:t>
      </w:r>
      <w:proofErr w:type="gramStart"/>
      <w:r w:rsidRPr="00171D44">
        <w:rPr>
          <w:rFonts w:ascii="Times New Roman" w:hAnsi="Times New Roman" w:cs="Times New Roman"/>
          <w:w w:val="95"/>
          <w:sz w:val="24"/>
          <w:szCs w:val="24"/>
        </w:rPr>
        <w:t>án</w:t>
      </w:r>
      <w:proofErr w:type="gramEnd"/>
      <w:r w:rsidRPr="00171D44">
        <w:rPr>
          <w:rFonts w:ascii="Times New Roman" w:hAnsi="Times New Roman" w:cs="Times New Roman"/>
          <w:w w:val="95"/>
          <w:sz w:val="24"/>
          <w:szCs w:val="24"/>
        </w:rPr>
        <w:t xml:space="preserve"> được lược trích một phần từ nguyên văn bằng tiếng Pháp.</w:t>
      </w:r>
    </w:p>
    <w:p w14:paraId="628F9355" w14:textId="77777777" w:rsidR="002E68FF" w:rsidRPr="00171D44" w:rsidRDefault="002E68FF" w:rsidP="00171D44">
      <w:pPr>
        <w:tabs>
          <w:tab w:val="left" w:leader="dot" w:pos="9214"/>
        </w:tabs>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Nguồn tài liệu thứ ba là hệ thống các công trình nghiên cứu về các nội dung liên quan đến tư sản người Việt ở Nam Kỳ (1897 - 1929). Gồm: các sách chuyên ngành, chuyên khảo; các khóa luận, luận văn, luận án nghiên cứu về GCTS Việt Nam, tư sản người Việt ở Bắc Kỳ, Trung Kỳ; các bài báo khoa học đăng trên tạp chí chuyên ngành. </w:t>
      </w:r>
    </w:p>
    <w:p w14:paraId="39140BA8" w14:textId="77777777" w:rsidR="002E68FF" w:rsidRPr="00BB7ABE" w:rsidRDefault="002E68FF" w:rsidP="00171D44">
      <w:pPr>
        <w:tabs>
          <w:tab w:val="left" w:leader="dot" w:pos="9214"/>
        </w:tabs>
        <w:spacing w:after="0" w:line="240" w:lineRule="auto"/>
        <w:jc w:val="both"/>
        <w:outlineLvl w:val="0"/>
        <w:rPr>
          <w:rFonts w:ascii="Times New Roman" w:hAnsi="Times New Roman" w:cs="Times New Roman"/>
          <w:b/>
          <w:w w:val="95"/>
          <w:sz w:val="24"/>
          <w:szCs w:val="24"/>
        </w:rPr>
      </w:pPr>
      <w:bookmarkStart w:id="5" w:name="_Toc121736350"/>
      <w:r w:rsidRPr="00171D44">
        <w:rPr>
          <w:rFonts w:ascii="Times New Roman" w:hAnsi="Times New Roman" w:cs="Times New Roman"/>
          <w:b/>
          <w:w w:val="95"/>
          <w:sz w:val="24"/>
          <w:szCs w:val="24"/>
        </w:rPr>
        <w:t xml:space="preserve">5. </w:t>
      </w:r>
      <w:r w:rsidRPr="00BB7ABE">
        <w:rPr>
          <w:rFonts w:ascii="Times New Roman" w:hAnsi="Times New Roman" w:cs="Times New Roman"/>
          <w:b/>
          <w:w w:val="95"/>
          <w:sz w:val="24"/>
          <w:szCs w:val="24"/>
        </w:rPr>
        <w:t>Phương pháp luận và phương pháp nghiên cứu</w:t>
      </w:r>
      <w:bookmarkEnd w:id="5"/>
      <w:r w:rsidRPr="00BB7ABE">
        <w:rPr>
          <w:rFonts w:ascii="Times New Roman" w:hAnsi="Times New Roman" w:cs="Times New Roman"/>
          <w:b/>
          <w:w w:val="95"/>
          <w:sz w:val="24"/>
          <w:szCs w:val="24"/>
        </w:rPr>
        <w:t xml:space="preserve"> của luận án</w:t>
      </w:r>
    </w:p>
    <w:p w14:paraId="510FF576" w14:textId="5554F22C" w:rsidR="002E68FF" w:rsidRPr="00BB7ABE" w:rsidRDefault="002E68FF" w:rsidP="00171D44">
      <w:pPr>
        <w:spacing w:after="0" w:line="240" w:lineRule="auto"/>
        <w:ind w:firstLine="567"/>
        <w:jc w:val="both"/>
        <w:rPr>
          <w:rFonts w:ascii="Times New Roman" w:hAnsi="Times New Roman" w:cs="Times New Roman"/>
          <w:w w:val="95"/>
          <w:sz w:val="24"/>
          <w:szCs w:val="24"/>
          <w:lang w:val="nl-NL"/>
        </w:rPr>
      </w:pPr>
      <w:r w:rsidRPr="00BB7ABE">
        <w:rPr>
          <w:rFonts w:ascii="Times New Roman" w:hAnsi="Times New Roman" w:cs="Times New Roman"/>
          <w:w w:val="95"/>
          <w:sz w:val="24"/>
          <w:szCs w:val="24"/>
          <w:lang w:val="nl-NL"/>
        </w:rPr>
        <w:t xml:space="preserve">Về cơ sở phương pháp luận: </w:t>
      </w:r>
      <w:r w:rsidR="00BB7ABE" w:rsidRPr="00BB7ABE">
        <w:rPr>
          <w:rFonts w:ascii="Times New Roman" w:hAnsi="Times New Roman" w:cs="Times New Roman"/>
          <w:w w:val="95"/>
          <w:sz w:val="24"/>
          <w:szCs w:val="24"/>
          <w:lang w:val="nl-NL"/>
        </w:rPr>
        <w:t>Luận án dựa trên quan điểm duy vật biện chứng của chủ nghĩa Mác – Lênin, xem xét các sự vật hiện tượng khách quan, toàn diện và lịch sử cụ thể trong nghiên cứu. Vì đối tượng nghiên cứu của luận án là tư sản người Việt ở Nam Kỳ đặt trong sự vận động của lịch sử thế giới, Việt Nam và Nam Kỳ cuối thế kỷ XIX đến năm 1929. Cụ thể, đó là quá trình xâm lược của chủ nghĩa thực dân trên phạm vi thế giới, hoạt động xâm lược của thực dân Pháp với sự du nhập phương thức sản xuất TBCN, tư tưởng dân chủ tư sản, văn hóa và giáo dục phương Tây vào Nam Kỳ. Vì vậy, nghiên cứu về sự ra đời và tham gia các hoạt động kinh tế, chính trị - xã hội của tư sản người Việt ở Nam Kỳ đặt trong cách tiếp cận về mối quan hệ giữa chủ nghĩa thực dân và dân tộc thuộc địa, cụ thể là giữa thực dân Pháp với thuộc địa Nam Kỳ. Vận dụng quan điểm duy vật biện chứng của chủ nghĩa Mác – Lênin giúp nghiên cứu phân tích và đánh giá khách quan về vai trò của tư sản người Việt ở Nam Kỳ đối với lịch sử Việt Nam nói chung, lịch sử Nam Kỳ nói riêng những thập niên đầu thế kỷ XX trên lĩnh vực kinh tế, chính trị - xã hội.</w:t>
      </w:r>
    </w:p>
    <w:p w14:paraId="6C488A01" w14:textId="77777777" w:rsidR="002E68FF" w:rsidRPr="00171D44" w:rsidRDefault="002E68FF" w:rsidP="00171D44">
      <w:pPr>
        <w:spacing w:after="0" w:line="240" w:lineRule="auto"/>
        <w:ind w:firstLine="567"/>
        <w:jc w:val="both"/>
        <w:rPr>
          <w:rFonts w:ascii="Times New Roman" w:hAnsi="Times New Roman" w:cs="Times New Roman"/>
          <w:w w:val="95"/>
          <w:sz w:val="24"/>
          <w:szCs w:val="24"/>
          <w:lang w:val="nl-NL"/>
        </w:rPr>
      </w:pPr>
      <w:r w:rsidRPr="00171D44">
        <w:rPr>
          <w:rFonts w:ascii="Times New Roman" w:hAnsi="Times New Roman" w:cs="Times New Roman"/>
          <w:w w:val="95"/>
          <w:sz w:val="24"/>
          <w:szCs w:val="24"/>
          <w:lang w:val="nl-NL"/>
        </w:rPr>
        <w:t>Phương pháp lịch sử: mô tả điều kiện ra đời và sự tham gia các hoạt động kinh tế, chính trị - xã hội nổi bật của tư sản người Việt ở Nam Kỳ theo trình tự: về thời gian ra đời, sự phát triển của họ về thực lực kinh tế và ý thức giai cấp; trình bày các nguyên nhân chủ quan và khách quan tác động đến sự ra đời và hoạt động kinh tế, chính trị - xã hội của tư sản người Việt ở Nam Kỳ (1897 - 1929).</w:t>
      </w:r>
    </w:p>
    <w:p w14:paraId="35E335E9" w14:textId="77777777" w:rsidR="002E68FF" w:rsidRPr="00171D44" w:rsidRDefault="002E68FF" w:rsidP="00171D44">
      <w:pPr>
        <w:spacing w:after="0" w:line="240" w:lineRule="auto"/>
        <w:ind w:firstLine="567"/>
        <w:jc w:val="both"/>
        <w:rPr>
          <w:rFonts w:ascii="Times New Roman" w:hAnsi="Times New Roman" w:cs="Times New Roman"/>
          <w:w w:val="95"/>
          <w:sz w:val="24"/>
          <w:szCs w:val="24"/>
          <w:lang w:val="nl-NL"/>
        </w:rPr>
      </w:pPr>
      <w:r w:rsidRPr="00171D44">
        <w:rPr>
          <w:rFonts w:ascii="Times New Roman" w:hAnsi="Times New Roman" w:cs="Times New Roman"/>
          <w:w w:val="95"/>
          <w:sz w:val="24"/>
          <w:szCs w:val="24"/>
          <w:lang w:val="nl-NL"/>
        </w:rPr>
        <w:lastRenderedPageBreak/>
        <w:t>Phương pháp lô-gic: được sử dụng nhằm mục đích nghiên cứu các đặc điểm và vai trò trong quá trình tham gia hoạt động kinh tế, chính trị - xã hội nổi bật của tư sản người Việt ở Nam Kỳ (1897 - 1929). Cụ thể luận án tập trung: phân tích tác động của bối cảnh lịch sử đương thời đối với sự ra đời và các hoạt động kinh tế, chính trị - xã hội nổi bật của tư sản người Việt ở Nam Kỳ; phân tích, đánh giá về các đặc điểm và vai trò của họ đối với lịch sử kinh tế, xã hội Việt Nam nói chung, Nam Kỳ nói riêng thời Pháp thuộc.</w:t>
      </w:r>
    </w:p>
    <w:p w14:paraId="6897F4B3" w14:textId="77777777" w:rsidR="002E68FF" w:rsidRPr="00171D44" w:rsidRDefault="002E68FF" w:rsidP="00171D44">
      <w:pPr>
        <w:spacing w:after="0" w:line="240" w:lineRule="auto"/>
        <w:ind w:firstLine="567"/>
        <w:jc w:val="both"/>
        <w:rPr>
          <w:rFonts w:ascii="Times New Roman" w:hAnsi="Times New Roman" w:cs="Times New Roman"/>
          <w:w w:val="95"/>
          <w:sz w:val="24"/>
          <w:szCs w:val="24"/>
          <w:lang w:val="nl-NL"/>
        </w:rPr>
      </w:pPr>
      <w:r w:rsidRPr="00171D44">
        <w:rPr>
          <w:rFonts w:ascii="Times New Roman" w:hAnsi="Times New Roman" w:cs="Times New Roman"/>
          <w:w w:val="95"/>
          <w:sz w:val="24"/>
          <w:szCs w:val="24"/>
          <w:lang w:val="nl-NL"/>
        </w:rPr>
        <w:t>Phương pháp so sánh lịch sử: giúp luận án so sánh về bối cảnh ra đời, một số đặc điểm về hoạt động kinh tế, chính trị - xã hội nổi bật của tư sản người Việt ở Nam Kỳ so với tư sản người Việt ở Bắc Kỳ và Trung Kỳ trong cùng khoảng thời gian. Trên cơ sở đó nêu ra những điểm giống và khác nhau giữa tư sản người Việt ở ba kỳ. Sự so sánh này mang tính tương đối để giúp luận án làm rõ một số đặc điểm của tư sản người Việt ở Nam Kỳ so với tư sản người Việt ở Bắc Kỳ, Trung Kỳ trong những thập niên đầu thế kỷ XX.</w:t>
      </w:r>
    </w:p>
    <w:p w14:paraId="289354B1" w14:textId="77777777" w:rsidR="002E68FF" w:rsidRPr="00171D44" w:rsidRDefault="002E68FF" w:rsidP="00171D44">
      <w:pPr>
        <w:tabs>
          <w:tab w:val="left" w:leader="dot" w:pos="9214"/>
        </w:tabs>
        <w:spacing w:after="0" w:line="240" w:lineRule="auto"/>
        <w:jc w:val="both"/>
        <w:outlineLvl w:val="0"/>
        <w:rPr>
          <w:rFonts w:ascii="Times New Roman" w:hAnsi="Times New Roman" w:cs="Times New Roman"/>
          <w:b/>
          <w:w w:val="95"/>
          <w:sz w:val="24"/>
          <w:szCs w:val="24"/>
        </w:rPr>
      </w:pPr>
      <w:bookmarkStart w:id="6" w:name="_Toc121736351"/>
      <w:r w:rsidRPr="00171D44">
        <w:rPr>
          <w:rFonts w:ascii="Times New Roman" w:hAnsi="Times New Roman" w:cs="Times New Roman"/>
          <w:b/>
          <w:w w:val="95"/>
          <w:sz w:val="24"/>
          <w:szCs w:val="24"/>
        </w:rPr>
        <w:t>6. Đóng góp của luận án</w:t>
      </w:r>
      <w:bookmarkEnd w:id="6"/>
    </w:p>
    <w:p w14:paraId="3724BFBA" w14:textId="77777777" w:rsidR="002E68FF" w:rsidRPr="00171D44" w:rsidRDefault="002E68FF" w:rsidP="00171D44">
      <w:pPr>
        <w:spacing w:after="0" w:line="240" w:lineRule="auto"/>
        <w:ind w:firstLine="567"/>
        <w:jc w:val="both"/>
        <w:outlineLvl w:val="0"/>
        <w:rPr>
          <w:rFonts w:ascii="Times New Roman" w:hAnsi="Times New Roman" w:cs="Times New Roman"/>
          <w:w w:val="95"/>
          <w:sz w:val="24"/>
          <w:szCs w:val="24"/>
        </w:rPr>
      </w:pPr>
      <w:r w:rsidRPr="00171D44">
        <w:rPr>
          <w:rFonts w:ascii="Times New Roman" w:hAnsi="Times New Roman" w:cs="Times New Roman"/>
          <w:i/>
          <w:w w:val="95"/>
          <w:sz w:val="24"/>
          <w:szCs w:val="24"/>
        </w:rPr>
        <w:t xml:space="preserve">Về mặt khoa học: </w:t>
      </w:r>
      <w:r w:rsidRPr="00171D44">
        <w:rPr>
          <w:rFonts w:ascii="Times New Roman" w:hAnsi="Times New Roman" w:cs="Times New Roman"/>
          <w:w w:val="95"/>
          <w:sz w:val="24"/>
          <w:szCs w:val="24"/>
        </w:rPr>
        <w:t xml:space="preserve">Trên cơ sở tiếp </w:t>
      </w:r>
      <w:proofErr w:type="gramStart"/>
      <w:r w:rsidRPr="00171D44">
        <w:rPr>
          <w:rFonts w:ascii="Times New Roman" w:hAnsi="Times New Roman" w:cs="Times New Roman"/>
          <w:w w:val="95"/>
          <w:sz w:val="24"/>
          <w:szCs w:val="24"/>
        </w:rPr>
        <w:t>thu</w:t>
      </w:r>
      <w:proofErr w:type="gramEnd"/>
      <w:r w:rsidRPr="00171D44">
        <w:rPr>
          <w:rFonts w:ascii="Times New Roman" w:hAnsi="Times New Roman" w:cs="Times New Roman"/>
          <w:w w:val="95"/>
          <w:sz w:val="24"/>
          <w:szCs w:val="24"/>
        </w:rPr>
        <w:t xml:space="preserve"> và kế thừa các công trình nghiên cứu đã công bố, luận án “</w:t>
      </w:r>
      <w:r w:rsidRPr="00171D44">
        <w:rPr>
          <w:rFonts w:ascii="Times New Roman" w:hAnsi="Times New Roman" w:cs="Times New Roman"/>
          <w:b/>
          <w:w w:val="95"/>
          <w:sz w:val="24"/>
          <w:szCs w:val="24"/>
        </w:rPr>
        <w:t>Tư sản người Việt ở Nam Kỳ (1897 – 1929)</w:t>
      </w:r>
      <w:r w:rsidRPr="00171D44">
        <w:rPr>
          <w:rFonts w:ascii="Times New Roman" w:hAnsi="Times New Roman" w:cs="Times New Roman"/>
          <w:w w:val="95"/>
          <w:sz w:val="24"/>
          <w:szCs w:val="24"/>
        </w:rPr>
        <w:t>” có đóng góp:</w:t>
      </w:r>
    </w:p>
    <w:p w14:paraId="17DC099B" w14:textId="77777777" w:rsidR="002E68FF" w:rsidRPr="00171D44" w:rsidRDefault="002E68FF" w:rsidP="00171D44">
      <w:pPr>
        <w:spacing w:after="0" w:line="240" w:lineRule="auto"/>
        <w:ind w:firstLine="567"/>
        <w:jc w:val="both"/>
        <w:outlineLvl w:val="0"/>
        <w:rPr>
          <w:rFonts w:ascii="Times New Roman" w:hAnsi="Times New Roman" w:cs="Times New Roman"/>
          <w:w w:val="95"/>
          <w:sz w:val="24"/>
          <w:szCs w:val="24"/>
        </w:rPr>
      </w:pPr>
      <w:r w:rsidRPr="00171D44">
        <w:rPr>
          <w:rFonts w:ascii="Times New Roman" w:hAnsi="Times New Roman" w:cs="Times New Roman"/>
          <w:w w:val="95"/>
          <w:sz w:val="24"/>
          <w:szCs w:val="24"/>
        </w:rPr>
        <w:t xml:space="preserve">Một là: Luận </w:t>
      </w:r>
      <w:proofErr w:type="gramStart"/>
      <w:r w:rsidRPr="00171D44">
        <w:rPr>
          <w:rFonts w:ascii="Times New Roman" w:hAnsi="Times New Roman" w:cs="Times New Roman"/>
          <w:w w:val="95"/>
          <w:sz w:val="24"/>
          <w:szCs w:val="24"/>
        </w:rPr>
        <w:t>án</w:t>
      </w:r>
      <w:proofErr w:type="gramEnd"/>
      <w:r w:rsidRPr="00171D44">
        <w:rPr>
          <w:rFonts w:ascii="Times New Roman" w:hAnsi="Times New Roman" w:cs="Times New Roman"/>
          <w:w w:val="95"/>
          <w:sz w:val="24"/>
          <w:szCs w:val="24"/>
        </w:rPr>
        <w:t xml:space="preserve"> góp phần làm rõ thêm sự du nhập phương thức sản xuất TBCN vào Nam Kỳ tạo điều kiện cho sự ra đời của tư sản người Việt ở đây. </w:t>
      </w:r>
      <w:proofErr w:type="gramStart"/>
      <w:r w:rsidRPr="00171D44">
        <w:rPr>
          <w:rFonts w:ascii="Times New Roman" w:hAnsi="Times New Roman" w:cs="Times New Roman"/>
          <w:w w:val="95"/>
          <w:sz w:val="24"/>
          <w:szCs w:val="24"/>
        </w:rPr>
        <w:t>Qua đó, lý giải về nguồn gốc xã hội của họ.</w:t>
      </w:r>
      <w:proofErr w:type="gramEnd"/>
    </w:p>
    <w:p w14:paraId="6F693A46" w14:textId="77777777" w:rsidR="002E68FF" w:rsidRPr="00171D44" w:rsidRDefault="002E68FF" w:rsidP="00171D44">
      <w:pPr>
        <w:spacing w:after="0" w:line="240" w:lineRule="auto"/>
        <w:ind w:firstLine="567"/>
        <w:jc w:val="both"/>
        <w:outlineLvl w:val="0"/>
        <w:rPr>
          <w:rFonts w:ascii="Times New Roman" w:hAnsi="Times New Roman" w:cs="Times New Roman"/>
          <w:w w:val="95"/>
          <w:sz w:val="24"/>
          <w:szCs w:val="24"/>
        </w:rPr>
      </w:pPr>
      <w:r w:rsidRPr="00171D44">
        <w:rPr>
          <w:rFonts w:ascii="Times New Roman" w:hAnsi="Times New Roman" w:cs="Times New Roman"/>
          <w:w w:val="95"/>
          <w:sz w:val="24"/>
          <w:szCs w:val="24"/>
        </w:rPr>
        <w:t>Hai là: Luận án phân tích có hệ thống</w:t>
      </w:r>
      <w:r w:rsidRPr="00171D44">
        <w:rPr>
          <w:rFonts w:ascii="Times New Roman" w:hAnsi="Times New Roman" w:cs="Times New Roman"/>
          <w:b/>
          <w:w w:val="95"/>
          <w:sz w:val="24"/>
          <w:szCs w:val="24"/>
        </w:rPr>
        <w:t xml:space="preserve"> </w:t>
      </w:r>
      <w:r w:rsidRPr="00171D44">
        <w:rPr>
          <w:rFonts w:ascii="Times New Roman" w:hAnsi="Times New Roman" w:cs="Times New Roman"/>
          <w:w w:val="95"/>
          <w:sz w:val="24"/>
          <w:szCs w:val="24"/>
        </w:rPr>
        <w:t>các hoạt động kinh tế, chính trị- xã hội nổi bật của tư sản người Việt ở Nam Kỳ trong giai đoạn 1897 - 1929.</w:t>
      </w:r>
    </w:p>
    <w:p w14:paraId="32ED8DC3" w14:textId="77777777" w:rsidR="002E68FF" w:rsidRPr="00171D44" w:rsidRDefault="002E68FF" w:rsidP="00171D44">
      <w:pPr>
        <w:spacing w:after="0" w:line="240" w:lineRule="auto"/>
        <w:ind w:firstLine="567"/>
        <w:jc w:val="both"/>
        <w:outlineLvl w:val="0"/>
        <w:rPr>
          <w:rFonts w:ascii="Times New Roman" w:hAnsi="Times New Roman" w:cs="Times New Roman"/>
          <w:w w:val="95"/>
          <w:sz w:val="24"/>
          <w:szCs w:val="24"/>
        </w:rPr>
      </w:pPr>
      <w:r w:rsidRPr="00171D44">
        <w:rPr>
          <w:rFonts w:ascii="Times New Roman" w:hAnsi="Times New Roman" w:cs="Times New Roman"/>
          <w:w w:val="95"/>
          <w:sz w:val="24"/>
          <w:szCs w:val="24"/>
        </w:rPr>
        <w:t>Ba là: Trên cơ sở phân tích có hệ thống các hoạt động kinh tế, chính trị- xã hội nổi bật của tư sản người Việt ở Nam Kỳ để làm rõ đặc điểm, vai trò của họ đối với lịch sử Việt Nam, lịch sử Nam Kỳ (1897 - 1929).</w:t>
      </w:r>
    </w:p>
    <w:p w14:paraId="5E642EE8" w14:textId="77777777" w:rsidR="002E68FF" w:rsidRPr="00171D44" w:rsidRDefault="002E68FF" w:rsidP="00171D44">
      <w:pPr>
        <w:spacing w:after="0" w:line="240" w:lineRule="auto"/>
        <w:ind w:firstLine="567"/>
        <w:jc w:val="both"/>
        <w:rPr>
          <w:rFonts w:ascii="Times New Roman" w:hAnsi="Times New Roman" w:cs="Times New Roman"/>
          <w:i/>
          <w:w w:val="95"/>
          <w:sz w:val="24"/>
          <w:szCs w:val="24"/>
        </w:rPr>
      </w:pPr>
      <w:r w:rsidRPr="00171D44">
        <w:rPr>
          <w:rFonts w:ascii="Times New Roman" w:hAnsi="Times New Roman" w:cs="Times New Roman"/>
          <w:i/>
          <w:w w:val="95"/>
          <w:sz w:val="24"/>
          <w:szCs w:val="24"/>
        </w:rPr>
        <w:t xml:space="preserve">Về mặt thực tiễn: </w:t>
      </w:r>
      <w:r w:rsidRPr="00171D44">
        <w:rPr>
          <w:rFonts w:ascii="Times New Roman" w:hAnsi="Times New Roman" w:cs="Times New Roman"/>
          <w:w w:val="95"/>
          <w:sz w:val="24"/>
          <w:szCs w:val="24"/>
        </w:rPr>
        <w:t xml:space="preserve">thứ nhất, luận án tổng hợp nguồn tài liệu tham khảo phong phú khi nghiên cứu về tư sản người Việt ở Nam Kỳ thời Pháp thuộc, cụ thể giai đoạn 1897 – 1929; thứ hai, kết quả nghiên cứu có thể dùng làm tài liệu tham khảo, giảng dạy lịch sử vùng đất Nam Kỳ ba thập niên đầu thế kỷ XX; thứ ba, luận án cùng với các nghiên cứu về tư </w:t>
      </w:r>
      <w:r w:rsidRPr="00171D44">
        <w:rPr>
          <w:rFonts w:ascii="Times New Roman" w:hAnsi="Times New Roman" w:cs="Times New Roman"/>
          <w:w w:val="95"/>
          <w:sz w:val="24"/>
          <w:szCs w:val="24"/>
        </w:rPr>
        <w:lastRenderedPageBreak/>
        <w:t>sản người Việt ở Bắc Kỳ và Trung Kỳ đóng góp tài liệu hoàn chỉnh để tìm hiểu GCTS Việt Nam trong những thập niên đầu thế kỷ XX.</w:t>
      </w:r>
    </w:p>
    <w:p w14:paraId="4468558B" w14:textId="77777777" w:rsidR="002E68FF" w:rsidRPr="00171D44" w:rsidRDefault="002E68FF" w:rsidP="00171D44">
      <w:pPr>
        <w:tabs>
          <w:tab w:val="left" w:leader="dot" w:pos="9214"/>
        </w:tabs>
        <w:spacing w:after="0" w:line="240" w:lineRule="auto"/>
        <w:jc w:val="both"/>
        <w:outlineLvl w:val="0"/>
        <w:rPr>
          <w:rFonts w:ascii="Times New Roman" w:hAnsi="Times New Roman" w:cs="Times New Roman"/>
          <w:b/>
          <w:w w:val="95"/>
          <w:sz w:val="24"/>
          <w:szCs w:val="24"/>
        </w:rPr>
      </w:pPr>
      <w:bookmarkStart w:id="7" w:name="_Toc121736352"/>
      <w:r w:rsidRPr="00171D44">
        <w:rPr>
          <w:rFonts w:ascii="Times New Roman" w:hAnsi="Times New Roman" w:cs="Times New Roman"/>
          <w:b/>
          <w:w w:val="95"/>
          <w:sz w:val="24"/>
          <w:szCs w:val="24"/>
        </w:rPr>
        <w:t>7. Bố cục của luận án</w:t>
      </w:r>
      <w:bookmarkEnd w:id="7"/>
    </w:p>
    <w:p w14:paraId="71A69879"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Bố cục luận </w:t>
      </w:r>
      <w:proofErr w:type="gramStart"/>
      <w:r w:rsidRPr="00171D44">
        <w:rPr>
          <w:rFonts w:ascii="Times New Roman" w:hAnsi="Times New Roman" w:cs="Times New Roman"/>
          <w:w w:val="95"/>
          <w:sz w:val="24"/>
          <w:szCs w:val="24"/>
        </w:rPr>
        <w:t>án</w:t>
      </w:r>
      <w:proofErr w:type="gramEnd"/>
      <w:r w:rsidRPr="00171D44">
        <w:rPr>
          <w:rFonts w:ascii="Times New Roman" w:hAnsi="Times New Roman" w:cs="Times New Roman"/>
          <w:w w:val="95"/>
          <w:sz w:val="24"/>
          <w:szCs w:val="24"/>
        </w:rPr>
        <w:t xml:space="preserve"> gồm: mở đầu, nội dung, kết luận, tài liệu tham khảo, phụ lục số liệu và hình ảnh liên quan. Trong đó, phần nội dung gồm 4 chương:</w:t>
      </w:r>
    </w:p>
    <w:p w14:paraId="1F345823"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t>Chương 1.</w:t>
      </w:r>
      <w:proofErr w:type="gramEnd"/>
      <w:r w:rsidRPr="00171D44">
        <w:rPr>
          <w:rFonts w:ascii="Times New Roman" w:hAnsi="Times New Roman" w:cs="Times New Roman"/>
          <w:w w:val="95"/>
          <w:sz w:val="24"/>
          <w:szCs w:val="24"/>
        </w:rPr>
        <w:t xml:space="preserve"> Tổng quan tình hình nghiên cứu liên quan đến đề tài luận án</w:t>
      </w:r>
    </w:p>
    <w:p w14:paraId="36260C0F" w14:textId="77777777" w:rsidR="002E68FF" w:rsidRPr="00171D44" w:rsidRDefault="002E68FF" w:rsidP="00171D44">
      <w:pPr>
        <w:tabs>
          <w:tab w:val="left" w:leader="dot" w:pos="9214"/>
        </w:tabs>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t>Chương 2.</w:t>
      </w:r>
      <w:proofErr w:type="gramEnd"/>
      <w:r w:rsidRPr="00171D44">
        <w:rPr>
          <w:rFonts w:ascii="Times New Roman" w:hAnsi="Times New Roman" w:cs="Times New Roman"/>
          <w:w w:val="95"/>
          <w:sz w:val="24"/>
          <w:szCs w:val="24"/>
        </w:rPr>
        <w:t xml:space="preserve"> Tư sản người Việt ở Nam Kỳ (1897 - 1918)</w:t>
      </w:r>
    </w:p>
    <w:p w14:paraId="6CA97104" w14:textId="77777777" w:rsidR="002E68FF" w:rsidRPr="00171D44" w:rsidRDefault="002E68FF" w:rsidP="00171D44">
      <w:pPr>
        <w:tabs>
          <w:tab w:val="left" w:leader="dot" w:pos="9214"/>
        </w:tabs>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t>Chương 3.</w:t>
      </w:r>
      <w:proofErr w:type="gramEnd"/>
      <w:r w:rsidRPr="00171D44">
        <w:rPr>
          <w:rFonts w:ascii="Times New Roman" w:hAnsi="Times New Roman" w:cs="Times New Roman"/>
          <w:w w:val="95"/>
          <w:sz w:val="24"/>
          <w:szCs w:val="24"/>
        </w:rPr>
        <w:t xml:space="preserve"> Tư sản người Việt ở Nam Kỳ (1919 - 1929)</w:t>
      </w:r>
    </w:p>
    <w:p w14:paraId="3B6190ED" w14:textId="77777777" w:rsidR="002E68FF" w:rsidRPr="00171D44" w:rsidRDefault="002E68FF" w:rsidP="00171D44">
      <w:pPr>
        <w:tabs>
          <w:tab w:val="left" w:leader="dot" w:pos="9214"/>
        </w:tabs>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t>Chương 4.</w:t>
      </w:r>
      <w:proofErr w:type="gramEnd"/>
      <w:r w:rsidRPr="00171D44">
        <w:rPr>
          <w:rFonts w:ascii="Times New Roman" w:hAnsi="Times New Roman" w:cs="Times New Roman"/>
          <w:w w:val="95"/>
          <w:sz w:val="24"/>
          <w:szCs w:val="24"/>
        </w:rPr>
        <w:t xml:space="preserve"> Một số nhận xét về đặc điểm trong hoạt động kinh tế, chính trị - xã hội, vai trò lịch sử của tư sản người Việt ở Nam Kỳ (1897 - 1929)</w:t>
      </w:r>
    </w:p>
    <w:p w14:paraId="79631A4A" w14:textId="5BC04ECD" w:rsidR="00CB70D2" w:rsidRPr="00171D44" w:rsidRDefault="00D44777" w:rsidP="00171D44">
      <w:pPr>
        <w:tabs>
          <w:tab w:val="left" w:leader="dot" w:pos="9072"/>
        </w:tabs>
        <w:spacing w:after="0" w:line="240" w:lineRule="auto"/>
        <w:jc w:val="center"/>
        <w:outlineLvl w:val="0"/>
        <w:rPr>
          <w:rFonts w:ascii="Times New Roman" w:hAnsi="Times New Roman" w:cs="Times New Roman"/>
          <w:b/>
          <w:w w:val="95"/>
          <w:sz w:val="24"/>
          <w:szCs w:val="24"/>
        </w:rPr>
      </w:pPr>
      <w:proofErr w:type="gramStart"/>
      <w:r w:rsidRPr="00171D44">
        <w:rPr>
          <w:rFonts w:ascii="Times New Roman" w:hAnsi="Times New Roman" w:cs="Times New Roman"/>
          <w:b/>
          <w:w w:val="95"/>
          <w:sz w:val="24"/>
          <w:szCs w:val="24"/>
        </w:rPr>
        <w:t>CHƯƠNG 1.</w:t>
      </w:r>
      <w:proofErr w:type="gramEnd"/>
      <w:r w:rsidRPr="00171D44">
        <w:rPr>
          <w:rFonts w:ascii="Times New Roman" w:hAnsi="Times New Roman" w:cs="Times New Roman"/>
          <w:b/>
          <w:w w:val="95"/>
          <w:sz w:val="24"/>
          <w:szCs w:val="24"/>
        </w:rPr>
        <w:t xml:space="preserve"> TỔNG QUAN TÌNH HÌNH NGHIÊN CỨU LIÊN QUAN ĐẾN </w:t>
      </w:r>
      <w:bookmarkStart w:id="8" w:name="_Toc121736354"/>
      <w:r w:rsidRPr="00171D44">
        <w:rPr>
          <w:rFonts w:ascii="Times New Roman" w:hAnsi="Times New Roman" w:cs="Times New Roman"/>
          <w:b/>
          <w:w w:val="95"/>
          <w:sz w:val="24"/>
          <w:szCs w:val="24"/>
        </w:rPr>
        <w:t>ĐỀ TÀI LUẬN ÁN</w:t>
      </w:r>
      <w:bookmarkEnd w:id="8"/>
    </w:p>
    <w:p w14:paraId="291C396E" w14:textId="77777777" w:rsidR="00D44777" w:rsidRPr="00171D44" w:rsidRDefault="00D44777" w:rsidP="00171D44">
      <w:pPr>
        <w:spacing w:after="0" w:line="240" w:lineRule="auto"/>
        <w:jc w:val="both"/>
        <w:outlineLvl w:val="0"/>
        <w:rPr>
          <w:rFonts w:ascii="Times New Roman" w:hAnsi="Times New Roman" w:cs="Times New Roman"/>
          <w:b/>
          <w:w w:val="95"/>
          <w:sz w:val="24"/>
          <w:szCs w:val="24"/>
        </w:rPr>
      </w:pPr>
      <w:bookmarkStart w:id="9" w:name="_Toc121736356"/>
      <w:r w:rsidRPr="00171D44">
        <w:rPr>
          <w:rFonts w:ascii="Times New Roman" w:hAnsi="Times New Roman" w:cs="Times New Roman"/>
          <w:b/>
          <w:w w:val="95"/>
          <w:sz w:val="24"/>
          <w:szCs w:val="24"/>
        </w:rPr>
        <w:t>1.1. Các nghiên cứu tìm hiểu về phương thức sản xuất tư bản chủ nghĩa ở Việt Nam</w:t>
      </w:r>
      <w:bookmarkEnd w:id="9"/>
      <w:r w:rsidRPr="00171D44">
        <w:rPr>
          <w:rFonts w:ascii="Times New Roman" w:hAnsi="Times New Roman" w:cs="Times New Roman"/>
          <w:b/>
          <w:w w:val="95"/>
          <w:sz w:val="24"/>
          <w:szCs w:val="24"/>
        </w:rPr>
        <w:t xml:space="preserve"> và Nam Kỳ</w:t>
      </w:r>
    </w:p>
    <w:p w14:paraId="0069C823" w14:textId="77777777" w:rsidR="00B14C37" w:rsidRPr="00171D44" w:rsidRDefault="00D44777" w:rsidP="00171D44">
      <w:pPr>
        <w:spacing w:after="0" w:line="240" w:lineRule="auto"/>
        <w:ind w:right="-2"/>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1.1.1. Các nghiên cứu tìm hiểu về phương thức sản xuất tư bản chủ nghĩa ở Việt Nam</w:t>
      </w:r>
    </w:p>
    <w:p w14:paraId="41AF8A75" w14:textId="17439D1F" w:rsidR="00605C34" w:rsidRPr="009A55D2" w:rsidRDefault="00F87A55" w:rsidP="00171D44">
      <w:pPr>
        <w:spacing w:after="0" w:line="240" w:lineRule="auto"/>
        <w:ind w:right="-2" w:firstLine="567"/>
        <w:jc w:val="both"/>
        <w:rPr>
          <w:rFonts w:ascii="Times New Roman" w:hAnsi="Times New Roman" w:cs="Times New Roman"/>
          <w:w w:val="95"/>
          <w:sz w:val="24"/>
          <w:szCs w:val="24"/>
        </w:rPr>
      </w:pPr>
      <w:r w:rsidRPr="009A55D2">
        <w:rPr>
          <w:rFonts w:ascii="Times New Roman" w:hAnsi="Times New Roman" w:cs="Times New Roman"/>
          <w:w w:val="95"/>
          <w:sz w:val="24"/>
          <w:szCs w:val="24"/>
        </w:rPr>
        <w:t>N</w:t>
      </w:r>
      <w:r w:rsidR="00995CA5" w:rsidRPr="009A55D2">
        <w:rPr>
          <w:rFonts w:ascii="Times New Roman" w:hAnsi="Times New Roman" w:cs="Times New Roman"/>
          <w:w w:val="95"/>
          <w:sz w:val="24"/>
          <w:szCs w:val="24"/>
        </w:rPr>
        <w:t>ghiên cứu của tác giả:</w:t>
      </w:r>
      <w:r w:rsidR="00995CA5" w:rsidRPr="009A55D2">
        <w:rPr>
          <w:rFonts w:ascii="Times New Roman" w:hAnsi="Times New Roman" w:cs="Times New Roman"/>
          <w:i/>
          <w:w w:val="95"/>
          <w:sz w:val="24"/>
          <w:szCs w:val="24"/>
        </w:rPr>
        <w:t xml:space="preserve"> </w:t>
      </w:r>
      <w:r w:rsidR="00995CA5" w:rsidRPr="009A55D2">
        <w:rPr>
          <w:rFonts w:ascii="Times New Roman" w:hAnsi="Times New Roman" w:cs="Times New Roman"/>
          <w:w w:val="95"/>
          <w:sz w:val="24"/>
          <w:szCs w:val="24"/>
        </w:rPr>
        <w:t>Nguyễ</w:t>
      </w:r>
      <w:r w:rsidR="009A5CC4">
        <w:rPr>
          <w:rFonts w:ascii="Times New Roman" w:hAnsi="Times New Roman" w:cs="Times New Roman"/>
          <w:w w:val="95"/>
          <w:sz w:val="24"/>
          <w:szCs w:val="24"/>
        </w:rPr>
        <w:t>n Công Bình</w:t>
      </w:r>
      <w:r w:rsidR="00995CA5" w:rsidRPr="009A55D2">
        <w:rPr>
          <w:rFonts w:ascii="Times New Roman" w:hAnsi="Times New Roman" w:cs="Times New Roman"/>
          <w:w w:val="95"/>
          <w:sz w:val="24"/>
          <w:szCs w:val="24"/>
        </w:rPr>
        <w:t xml:space="preserve"> (1959), Nguyễn Hồng Phong (4/1960), Nguyễn Việt (3/1963), Phạm Văn Chiế</w:t>
      </w:r>
      <w:r w:rsidR="009A5CC4">
        <w:rPr>
          <w:rFonts w:ascii="Times New Roman" w:hAnsi="Times New Roman" w:cs="Times New Roman"/>
          <w:w w:val="95"/>
          <w:sz w:val="24"/>
          <w:szCs w:val="24"/>
        </w:rPr>
        <w:t>n</w:t>
      </w:r>
      <w:r w:rsidR="00995CA5" w:rsidRPr="009A55D2">
        <w:rPr>
          <w:rFonts w:ascii="Times New Roman" w:hAnsi="Times New Roman" w:cs="Times New Roman"/>
          <w:w w:val="95"/>
          <w:sz w:val="24"/>
          <w:szCs w:val="24"/>
        </w:rPr>
        <w:t xml:space="preserve"> (2003), Nguyễn Trí Dĩnh &amp; Phạm Thị</w:t>
      </w:r>
      <w:r w:rsidR="009A5CC4">
        <w:rPr>
          <w:rFonts w:ascii="Times New Roman" w:hAnsi="Times New Roman" w:cs="Times New Roman"/>
          <w:w w:val="95"/>
          <w:sz w:val="24"/>
          <w:szCs w:val="24"/>
        </w:rPr>
        <w:t xml:space="preserve"> Quý</w:t>
      </w:r>
      <w:r w:rsidR="00995CA5" w:rsidRPr="009A55D2">
        <w:rPr>
          <w:rFonts w:ascii="Times New Roman" w:hAnsi="Times New Roman" w:cs="Times New Roman"/>
          <w:w w:val="95"/>
          <w:sz w:val="24"/>
          <w:szCs w:val="24"/>
        </w:rPr>
        <w:t xml:space="preserve"> (2006).</w:t>
      </w:r>
      <w:r w:rsidR="00995CA5" w:rsidRPr="009A55D2">
        <w:rPr>
          <w:rFonts w:ascii="Times New Roman" w:hAnsi="Times New Roman" w:cs="Times New Roman"/>
          <w:w w:val="95"/>
          <w:sz w:val="24"/>
          <w:szCs w:val="24"/>
          <w:lang w:eastAsia="en-GB"/>
        </w:rPr>
        <w:t xml:space="preserve"> </w:t>
      </w:r>
      <w:r w:rsidRPr="009A55D2">
        <w:rPr>
          <w:rFonts w:ascii="Times New Roman" w:hAnsi="Times New Roman" w:cs="Times New Roman"/>
          <w:w w:val="95"/>
          <w:sz w:val="24"/>
          <w:szCs w:val="24"/>
        </w:rPr>
        <w:t xml:space="preserve">Với </w:t>
      </w:r>
      <w:r w:rsidR="00995CA5" w:rsidRPr="009A55D2">
        <w:rPr>
          <w:rFonts w:ascii="Times New Roman" w:hAnsi="Times New Roman" w:cs="Times New Roman"/>
          <w:w w:val="95"/>
          <w:sz w:val="24"/>
          <w:szCs w:val="24"/>
        </w:rPr>
        <w:t>các quan điểm:</w:t>
      </w:r>
      <w:r w:rsidR="00C06907" w:rsidRPr="009A55D2">
        <w:rPr>
          <w:rFonts w:ascii="Times New Roman" w:hAnsi="Times New Roman" w:cs="Times New Roman"/>
          <w:w w:val="95"/>
          <w:sz w:val="24"/>
          <w:szCs w:val="24"/>
        </w:rPr>
        <w:t xml:space="preserve"> </w:t>
      </w:r>
      <w:r w:rsidR="009A55D2" w:rsidRPr="009A55D2">
        <w:rPr>
          <w:rFonts w:ascii="Times New Roman" w:hAnsi="Times New Roman" w:cs="Times New Roman"/>
          <w:i/>
          <w:w w:val="95"/>
          <w:sz w:val="24"/>
          <w:szCs w:val="24"/>
        </w:rPr>
        <w:t>thứ nhất</w:t>
      </w:r>
      <w:r w:rsidR="009A55D2" w:rsidRPr="009A55D2">
        <w:rPr>
          <w:rFonts w:ascii="Times New Roman" w:hAnsi="Times New Roman" w:cs="Times New Roman"/>
          <w:w w:val="95"/>
          <w:sz w:val="24"/>
          <w:szCs w:val="24"/>
        </w:rPr>
        <w:t xml:space="preserve">, quan điểm nhận xét trong lòng chế độ phong kiến Việt Nam từ thế kỷ XVII đã xuất hiện mầm mống phương thức sản xuất TBCN; </w:t>
      </w:r>
      <w:r w:rsidR="009A55D2" w:rsidRPr="009A55D2">
        <w:rPr>
          <w:rFonts w:ascii="Times New Roman" w:hAnsi="Times New Roman" w:cs="Times New Roman"/>
          <w:i/>
          <w:w w:val="95"/>
          <w:sz w:val="24"/>
          <w:szCs w:val="24"/>
        </w:rPr>
        <w:t>thứ hai</w:t>
      </w:r>
      <w:r w:rsidR="009A55D2" w:rsidRPr="009A55D2">
        <w:rPr>
          <w:rFonts w:ascii="Times New Roman" w:hAnsi="Times New Roman" w:cs="Times New Roman"/>
          <w:w w:val="95"/>
          <w:sz w:val="24"/>
          <w:szCs w:val="24"/>
        </w:rPr>
        <w:t>, quan điểm về phương thức sản xuất TBCN có mặt ở Việt Nam bằng con đường thực dân hoá</w:t>
      </w:r>
      <w:r w:rsidR="009A55D2" w:rsidRPr="009A55D2">
        <w:rPr>
          <w:rFonts w:ascii="Times New Roman" w:hAnsi="Times New Roman" w:cs="Times New Roman"/>
          <w:w w:val="95"/>
          <w:sz w:val="24"/>
          <w:szCs w:val="24"/>
          <w:lang w:eastAsia="en-GB"/>
        </w:rPr>
        <w:t xml:space="preserve">; </w:t>
      </w:r>
      <w:r w:rsidR="009A55D2" w:rsidRPr="009A55D2">
        <w:rPr>
          <w:rFonts w:ascii="Times New Roman" w:hAnsi="Times New Roman" w:cs="Times New Roman"/>
          <w:i/>
          <w:w w:val="95"/>
          <w:sz w:val="24"/>
          <w:szCs w:val="24"/>
          <w:lang w:eastAsia="en-GB"/>
        </w:rPr>
        <w:t>thứ ba</w:t>
      </w:r>
      <w:r w:rsidR="009A55D2" w:rsidRPr="009A55D2">
        <w:rPr>
          <w:rFonts w:ascii="Times New Roman" w:hAnsi="Times New Roman" w:cs="Times New Roman"/>
          <w:w w:val="95"/>
          <w:sz w:val="24"/>
          <w:szCs w:val="24"/>
          <w:lang w:eastAsia="en-GB"/>
        </w:rPr>
        <w:t>, các nghiên cứu phân tích về các hoạt động kinh tế trao đổi hàng hóa trong xã hội phong kiến Việt Nam không có điều kiện phát triển bởi chính sách “trọng nông ứ</w:t>
      </w:r>
      <w:r w:rsidR="009A55D2">
        <w:rPr>
          <w:rFonts w:ascii="Times New Roman" w:hAnsi="Times New Roman" w:cs="Times New Roman"/>
          <w:w w:val="95"/>
          <w:sz w:val="24"/>
          <w:szCs w:val="24"/>
          <w:lang w:eastAsia="en-GB"/>
        </w:rPr>
        <w:t>c thương”.</w:t>
      </w:r>
    </w:p>
    <w:p w14:paraId="3BE8163F" w14:textId="742466DB" w:rsidR="00B14C37" w:rsidRPr="00171D44" w:rsidRDefault="00D44777" w:rsidP="00171D44">
      <w:pPr>
        <w:spacing w:after="0" w:line="240" w:lineRule="auto"/>
        <w:ind w:right="-2"/>
        <w:jc w:val="both"/>
        <w:rPr>
          <w:rFonts w:ascii="Times New Roman" w:hAnsi="Times New Roman" w:cs="Times New Roman"/>
          <w:b/>
          <w:i/>
          <w:w w:val="95"/>
          <w:sz w:val="24"/>
          <w:szCs w:val="24"/>
        </w:rPr>
      </w:pPr>
      <w:r w:rsidRPr="00171D44">
        <w:rPr>
          <w:rFonts w:ascii="Times New Roman" w:hAnsi="Times New Roman" w:cs="Times New Roman"/>
          <w:b/>
          <w:i/>
          <w:w w:val="95"/>
          <w:sz w:val="24"/>
          <w:szCs w:val="24"/>
          <w:lang w:eastAsia="en-GB"/>
        </w:rPr>
        <w:t xml:space="preserve">1.1.2. </w:t>
      </w:r>
      <w:r w:rsidRPr="00171D44">
        <w:rPr>
          <w:rFonts w:ascii="Times New Roman" w:hAnsi="Times New Roman" w:cs="Times New Roman"/>
          <w:b/>
          <w:i/>
          <w:w w:val="95"/>
          <w:sz w:val="24"/>
          <w:szCs w:val="24"/>
        </w:rPr>
        <w:t>Các nghiên cứu tìm hiểu về phương thức sản xuất tư bản chủ nghĩa ở Nam Kỳ</w:t>
      </w:r>
    </w:p>
    <w:p w14:paraId="7799AE5F" w14:textId="590638FB" w:rsidR="00995CA5" w:rsidRPr="00171D44" w:rsidRDefault="00363486" w:rsidP="00171D44">
      <w:pPr>
        <w:spacing w:after="0" w:line="240" w:lineRule="auto"/>
        <w:ind w:right="-2" w:firstLine="567"/>
        <w:jc w:val="both"/>
        <w:rPr>
          <w:rFonts w:ascii="Times New Roman" w:hAnsi="Times New Roman" w:cs="Times New Roman"/>
          <w:w w:val="95"/>
          <w:sz w:val="24"/>
          <w:szCs w:val="24"/>
          <w:lang w:eastAsia="en-GB"/>
        </w:rPr>
      </w:pPr>
      <w:r w:rsidRPr="00171D44">
        <w:rPr>
          <w:rFonts w:ascii="Times New Roman" w:hAnsi="Times New Roman" w:cs="Times New Roman"/>
          <w:i/>
          <w:w w:val="95"/>
          <w:sz w:val="24"/>
          <w:szCs w:val="24"/>
        </w:rPr>
        <w:t xml:space="preserve"> </w:t>
      </w:r>
      <w:r w:rsidR="0004010C" w:rsidRPr="00171D44">
        <w:rPr>
          <w:rFonts w:ascii="Times New Roman" w:hAnsi="Times New Roman" w:cs="Times New Roman"/>
          <w:w w:val="95"/>
          <w:sz w:val="24"/>
          <w:szCs w:val="24"/>
        </w:rPr>
        <w:t>Nghiên cứu của tác giả</w:t>
      </w:r>
      <w:r w:rsidR="00995CA5" w:rsidRPr="00171D44">
        <w:rPr>
          <w:rFonts w:ascii="Times New Roman" w:hAnsi="Times New Roman" w:cs="Times New Roman"/>
          <w:w w:val="95"/>
          <w:sz w:val="24"/>
          <w:szCs w:val="24"/>
        </w:rPr>
        <w:t>:</w:t>
      </w:r>
      <w:r w:rsidR="0004010C" w:rsidRPr="00171D44">
        <w:rPr>
          <w:rFonts w:ascii="Times New Roman" w:hAnsi="Times New Roman" w:cs="Times New Roman"/>
          <w:w w:val="95"/>
          <w:sz w:val="24"/>
          <w:szCs w:val="24"/>
        </w:rPr>
        <w:t xml:space="preserve"> Lâm Quang Huyên (12/2008), </w:t>
      </w:r>
      <w:r w:rsidR="00D44777" w:rsidRPr="00171D44">
        <w:rPr>
          <w:rFonts w:ascii="Times New Roman" w:hAnsi="Times New Roman" w:cs="Times New Roman"/>
          <w:w w:val="95"/>
          <w:sz w:val="24"/>
          <w:szCs w:val="24"/>
        </w:rPr>
        <w:t>Châu Thị Hả</w:t>
      </w:r>
      <w:r w:rsidR="0004010C" w:rsidRPr="00171D44">
        <w:rPr>
          <w:rFonts w:ascii="Times New Roman" w:hAnsi="Times New Roman" w:cs="Times New Roman"/>
          <w:w w:val="95"/>
          <w:sz w:val="24"/>
          <w:szCs w:val="24"/>
        </w:rPr>
        <w:t xml:space="preserve">i (2008), </w:t>
      </w:r>
      <w:r w:rsidR="00D44777" w:rsidRPr="00171D44">
        <w:rPr>
          <w:rFonts w:ascii="Times New Roman" w:hAnsi="Times New Roman" w:cs="Times New Roman"/>
          <w:w w:val="95"/>
          <w:sz w:val="24"/>
          <w:szCs w:val="24"/>
        </w:rPr>
        <w:t>Đoàn Minh Huấn và Nguyễn Ngọ</w:t>
      </w:r>
      <w:r w:rsidR="009A5CC4">
        <w:rPr>
          <w:rFonts w:ascii="Times New Roman" w:hAnsi="Times New Roman" w:cs="Times New Roman"/>
          <w:w w:val="95"/>
          <w:sz w:val="24"/>
          <w:szCs w:val="24"/>
        </w:rPr>
        <w:t xml:space="preserve">c Hà </w:t>
      </w:r>
      <w:r w:rsidR="0004010C" w:rsidRPr="00171D44">
        <w:rPr>
          <w:rFonts w:ascii="Times New Roman" w:hAnsi="Times New Roman" w:cs="Times New Roman"/>
          <w:w w:val="95"/>
          <w:sz w:val="24"/>
          <w:szCs w:val="24"/>
        </w:rPr>
        <w:t>(2017).</w:t>
      </w:r>
      <w:r w:rsidR="00C06907" w:rsidRPr="00171D44">
        <w:rPr>
          <w:rFonts w:ascii="Times New Roman" w:hAnsi="Times New Roman" w:cs="Times New Roman"/>
          <w:w w:val="95"/>
          <w:sz w:val="24"/>
          <w:szCs w:val="24"/>
        </w:rPr>
        <w:t xml:space="preserve"> Các nghiên cứu khẳng định: vùng đất Nam Kỳ không có truyền thống giao thương lâu đời cũng không có nền tảng kinh tế truyền thống của xã hội phong kiến nghìn năm nhưng hoạt động trao đổi hàng hoá khá phát triển từ thế kỷ XVIII đến nửa đầu thế kỷ XIX. </w:t>
      </w:r>
      <w:r w:rsidR="00995CA5" w:rsidRPr="00171D44">
        <w:rPr>
          <w:rFonts w:ascii="Times New Roman" w:hAnsi="Times New Roman" w:cs="Times New Roman"/>
          <w:w w:val="95"/>
          <w:sz w:val="24"/>
          <w:szCs w:val="24"/>
        </w:rPr>
        <w:t>H</w:t>
      </w:r>
      <w:r w:rsidR="00C06907" w:rsidRPr="00171D44">
        <w:rPr>
          <w:rFonts w:ascii="Times New Roman" w:hAnsi="Times New Roman" w:cs="Times New Roman"/>
          <w:w w:val="95"/>
          <w:sz w:val="24"/>
          <w:szCs w:val="24"/>
        </w:rPr>
        <w:t xml:space="preserve">oạt động trao đổi kinh tế hàng hoá ở </w:t>
      </w:r>
      <w:r w:rsidR="00C06907" w:rsidRPr="00171D44">
        <w:rPr>
          <w:rFonts w:ascii="Times New Roman" w:hAnsi="Times New Roman" w:cs="Times New Roman"/>
          <w:w w:val="95"/>
          <w:sz w:val="24"/>
          <w:szCs w:val="24"/>
        </w:rPr>
        <w:lastRenderedPageBreak/>
        <w:t>Nam Kỳ trước năm 1858, đó có phải là mầm mống phương thức sản xuất TBCN hay không thì nhiều nghiên cứu không khẳng định.</w:t>
      </w:r>
    </w:p>
    <w:p w14:paraId="2ED98DFA" w14:textId="5DC377BC" w:rsidR="00D44777" w:rsidRPr="00171D44" w:rsidRDefault="00D44777" w:rsidP="00171D44">
      <w:pPr>
        <w:spacing w:after="0" w:line="240" w:lineRule="auto"/>
        <w:ind w:right="-2"/>
        <w:jc w:val="both"/>
        <w:rPr>
          <w:rFonts w:ascii="Times New Roman" w:hAnsi="Times New Roman" w:cs="Times New Roman"/>
          <w:w w:val="95"/>
          <w:sz w:val="24"/>
          <w:szCs w:val="24"/>
          <w:lang w:eastAsia="en-GB"/>
        </w:rPr>
      </w:pPr>
      <w:r w:rsidRPr="00171D44">
        <w:rPr>
          <w:rFonts w:ascii="Times New Roman" w:hAnsi="Times New Roman" w:cs="Times New Roman"/>
          <w:b/>
          <w:w w:val="95"/>
          <w:sz w:val="24"/>
          <w:szCs w:val="24"/>
        </w:rPr>
        <w:t>1.2. Các nghiên cứu liên quan đến nguồn gốc xã hội của giai cấp tư sản Việt Nam và Nam Kỳ</w:t>
      </w:r>
    </w:p>
    <w:p w14:paraId="3E20FC82" w14:textId="77777777" w:rsidR="00B14C37" w:rsidRPr="00171D44" w:rsidRDefault="00D44777"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1.2.1. Các nghiên cứu liên quan đến nguồn gốc xã hội của giai cấp tư sản Việt Nam</w:t>
      </w:r>
    </w:p>
    <w:p w14:paraId="1380E822" w14:textId="4E5744FE" w:rsidR="00363486" w:rsidRPr="00171D44" w:rsidRDefault="0036348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 xml:space="preserve"> </w:t>
      </w:r>
      <w:r w:rsidR="0004010C" w:rsidRPr="00171D44">
        <w:rPr>
          <w:rFonts w:ascii="Times New Roman" w:hAnsi="Times New Roman" w:cs="Times New Roman"/>
          <w:w w:val="95"/>
          <w:sz w:val="24"/>
          <w:szCs w:val="24"/>
        </w:rPr>
        <w:t xml:space="preserve">Nghiên cứu của </w:t>
      </w:r>
      <w:r w:rsidR="00995CA5" w:rsidRPr="00171D44">
        <w:rPr>
          <w:rFonts w:ascii="Times New Roman" w:hAnsi="Times New Roman" w:cs="Times New Roman"/>
          <w:w w:val="95"/>
          <w:sz w:val="24"/>
          <w:szCs w:val="24"/>
        </w:rPr>
        <w:t xml:space="preserve">các </w:t>
      </w:r>
      <w:r w:rsidR="0004010C" w:rsidRPr="00171D44">
        <w:rPr>
          <w:rFonts w:ascii="Times New Roman" w:hAnsi="Times New Roman" w:cs="Times New Roman"/>
          <w:w w:val="95"/>
          <w:sz w:val="24"/>
          <w:szCs w:val="24"/>
        </w:rPr>
        <w:t>tác giả</w:t>
      </w:r>
      <w:r w:rsidR="00995CA5" w:rsidRPr="00171D44">
        <w:rPr>
          <w:rFonts w:ascii="Times New Roman" w:hAnsi="Times New Roman" w:cs="Times New Roman"/>
          <w:w w:val="95"/>
          <w:sz w:val="24"/>
          <w:szCs w:val="24"/>
        </w:rPr>
        <w:t>:</w:t>
      </w:r>
      <w:r w:rsidR="0004010C" w:rsidRPr="00171D44">
        <w:rPr>
          <w:rFonts w:ascii="Times New Roman" w:hAnsi="Times New Roman" w:cs="Times New Roman"/>
          <w:w w:val="95"/>
          <w:sz w:val="24"/>
          <w:szCs w:val="24"/>
        </w:rPr>
        <w:t xml:space="preserve"> </w:t>
      </w:r>
      <w:r w:rsidR="00D44777" w:rsidRPr="00171D44">
        <w:rPr>
          <w:rFonts w:ascii="Times New Roman" w:hAnsi="Times New Roman" w:cs="Times New Roman"/>
          <w:w w:val="95"/>
          <w:sz w:val="24"/>
          <w:szCs w:val="24"/>
        </w:rPr>
        <w:t>Trầ</w:t>
      </w:r>
      <w:r w:rsidR="009A5CC4">
        <w:rPr>
          <w:rFonts w:ascii="Times New Roman" w:hAnsi="Times New Roman" w:cs="Times New Roman"/>
          <w:w w:val="95"/>
          <w:sz w:val="24"/>
          <w:szCs w:val="24"/>
        </w:rPr>
        <w:t>n Văn Giàu</w:t>
      </w:r>
      <w:r w:rsidR="0004010C" w:rsidRPr="00171D44">
        <w:rPr>
          <w:rFonts w:ascii="Times New Roman" w:hAnsi="Times New Roman" w:cs="Times New Roman"/>
          <w:w w:val="95"/>
          <w:sz w:val="24"/>
          <w:szCs w:val="24"/>
        </w:rPr>
        <w:t xml:space="preserve"> (1975), </w:t>
      </w:r>
      <w:r w:rsidR="00D44777" w:rsidRPr="00171D44">
        <w:rPr>
          <w:rFonts w:ascii="Times New Roman" w:hAnsi="Times New Roman" w:cs="Times New Roman"/>
          <w:w w:val="95"/>
          <w:sz w:val="24"/>
          <w:szCs w:val="24"/>
        </w:rPr>
        <w:t>Trần Bá Đệ</w:t>
      </w:r>
      <w:r w:rsidR="009A5CC4">
        <w:rPr>
          <w:rFonts w:ascii="Times New Roman" w:hAnsi="Times New Roman" w:cs="Times New Roman"/>
          <w:w w:val="95"/>
          <w:sz w:val="24"/>
          <w:szCs w:val="24"/>
        </w:rPr>
        <w:t xml:space="preserve"> </w:t>
      </w:r>
      <w:r w:rsidR="0004010C" w:rsidRPr="00171D44">
        <w:rPr>
          <w:rFonts w:ascii="Times New Roman" w:hAnsi="Times New Roman" w:cs="Times New Roman"/>
          <w:w w:val="95"/>
          <w:sz w:val="24"/>
          <w:szCs w:val="24"/>
        </w:rPr>
        <w:t xml:space="preserve">(2002), </w:t>
      </w:r>
      <w:r w:rsidR="00D44777" w:rsidRPr="00171D44">
        <w:rPr>
          <w:rFonts w:ascii="Times New Roman" w:hAnsi="Times New Roman" w:cs="Times New Roman"/>
          <w:w w:val="95"/>
          <w:sz w:val="24"/>
          <w:szCs w:val="24"/>
        </w:rPr>
        <w:t>Nguyễn Văn Phượ</w:t>
      </w:r>
      <w:r w:rsidR="009A5CC4">
        <w:rPr>
          <w:rFonts w:ascii="Times New Roman" w:hAnsi="Times New Roman" w:cs="Times New Roman"/>
          <w:w w:val="95"/>
          <w:sz w:val="24"/>
          <w:szCs w:val="24"/>
        </w:rPr>
        <w:t>ng</w:t>
      </w:r>
      <w:r w:rsidR="0004010C" w:rsidRPr="00171D44">
        <w:rPr>
          <w:rFonts w:ascii="Times New Roman" w:hAnsi="Times New Roman" w:cs="Times New Roman"/>
          <w:w w:val="95"/>
          <w:sz w:val="24"/>
          <w:szCs w:val="24"/>
        </w:rPr>
        <w:t xml:space="preserve"> (2015), Trần Thị Ánh (2017), Trần Thanh Hương (2012).</w:t>
      </w:r>
      <w:r w:rsidR="00C06907" w:rsidRPr="00171D44">
        <w:rPr>
          <w:rFonts w:ascii="Times New Roman" w:hAnsi="Times New Roman" w:cs="Times New Roman"/>
          <w:w w:val="95"/>
          <w:sz w:val="24"/>
          <w:szCs w:val="24"/>
        </w:rPr>
        <w:t xml:space="preserve"> </w:t>
      </w:r>
      <w:r w:rsidR="00995CA5" w:rsidRPr="00171D44">
        <w:rPr>
          <w:rFonts w:ascii="Times New Roman" w:hAnsi="Times New Roman" w:cs="Times New Roman"/>
          <w:w w:val="95"/>
          <w:sz w:val="24"/>
          <w:szCs w:val="24"/>
        </w:rPr>
        <w:t>C</w:t>
      </w:r>
      <w:r w:rsidR="00C06907" w:rsidRPr="00171D44">
        <w:rPr>
          <w:rFonts w:ascii="Times New Roman" w:hAnsi="Times New Roman" w:cs="Times New Roman"/>
          <w:w w:val="95"/>
          <w:sz w:val="24"/>
          <w:szCs w:val="24"/>
        </w:rPr>
        <w:t xml:space="preserve">ác nghiên cứu </w:t>
      </w:r>
      <w:r w:rsidR="00995CA5" w:rsidRPr="00171D44">
        <w:rPr>
          <w:rFonts w:ascii="Times New Roman" w:hAnsi="Times New Roman" w:cs="Times New Roman"/>
          <w:w w:val="95"/>
          <w:sz w:val="24"/>
          <w:szCs w:val="24"/>
        </w:rPr>
        <w:t xml:space="preserve">có quan điểm </w:t>
      </w:r>
      <w:proofErr w:type="gramStart"/>
      <w:r w:rsidR="00995CA5" w:rsidRPr="00171D44">
        <w:rPr>
          <w:rFonts w:ascii="Times New Roman" w:hAnsi="Times New Roman" w:cs="Times New Roman"/>
          <w:w w:val="95"/>
          <w:sz w:val="24"/>
          <w:szCs w:val="24"/>
        </w:rPr>
        <w:t>chung</w:t>
      </w:r>
      <w:proofErr w:type="gramEnd"/>
      <w:r w:rsidR="00995CA5" w:rsidRPr="00171D44">
        <w:rPr>
          <w:rFonts w:ascii="Times New Roman" w:hAnsi="Times New Roman" w:cs="Times New Roman"/>
          <w:w w:val="95"/>
          <w:sz w:val="24"/>
          <w:szCs w:val="24"/>
        </w:rPr>
        <w:t xml:space="preserve"> về </w:t>
      </w:r>
      <w:r w:rsidR="00C06907" w:rsidRPr="00171D44">
        <w:rPr>
          <w:rFonts w:ascii="Times New Roman" w:hAnsi="Times New Roman" w:cs="Times New Roman"/>
          <w:w w:val="95"/>
          <w:sz w:val="24"/>
          <w:szCs w:val="24"/>
        </w:rPr>
        <w:t>nguồn gốc xã hội của GCTS Việt Nam thời Pháp thuộc gồm: thầu khoán</w:t>
      </w:r>
      <w:r w:rsidR="00306710" w:rsidRPr="00171D44">
        <w:rPr>
          <w:rFonts w:ascii="Times New Roman" w:hAnsi="Times New Roman" w:cs="Times New Roman"/>
          <w:w w:val="95"/>
          <w:sz w:val="24"/>
          <w:szCs w:val="24"/>
        </w:rPr>
        <w:t xml:space="preserve">, </w:t>
      </w:r>
      <w:r w:rsidR="00C06907" w:rsidRPr="00171D44">
        <w:rPr>
          <w:rFonts w:ascii="Times New Roman" w:hAnsi="Times New Roman" w:cs="Times New Roman"/>
          <w:w w:val="95"/>
          <w:sz w:val="24"/>
          <w:szCs w:val="24"/>
        </w:rPr>
        <w:t>chủ xưở</w:t>
      </w:r>
      <w:r w:rsidR="00306710" w:rsidRPr="00171D44">
        <w:rPr>
          <w:rFonts w:ascii="Times New Roman" w:hAnsi="Times New Roman" w:cs="Times New Roman"/>
          <w:w w:val="95"/>
          <w:sz w:val="24"/>
          <w:szCs w:val="24"/>
        </w:rPr>
        <w:t>ng,</w:t>
      </w:r>
      <w:r w:rsidR="00C06907" w:rsidRPr="00171D44">
        <w:rPr>
          <w:rFonts w:ascii="Times New Roman" w:hAnsi="Times New Roman" w:cs="Times New Roman"/>
          <w:w w:val="95"/>
          <w:sz w:val="24"/>
          <w:szCs w:val="24"/>
        </w:rPr>
        <w:t xml:space="preserve"> thương nhân</w:t>
      </w:r>
      <w:r w:rsidR="00306710" w:rsidRPr="00171D44">
        <w:rPr>
          <w:rFonts w:ascii="Times New Roman" w:hAnsi="Times New Roman" w:cs="Times New Roman"/>
          <w:i/>
          <w:w w:val="95"/>
          <w:sz w:val="24"/>
          <w:szCs w:val="24"/>
        </w:rPr>
        <w:t>,</w:t>
      </w:r>
      <w:r w:rsidR="00C06907" w:rsidRPr="00171D44">
        <w:rPr>
          <w:rFonts w:ascii="Times New Roman" w:hAnsi="Times New Roman" w:cs="Times New Roman"/>
          <w:i/>
          <w:w w:val="95"/>
          <w:sz w:val="24"/>
          <w:szCs w:val="24"/>
        </w:rPr>
        <w:t xml:space="preserve"> </w:t>
      </w:r>
      <w:r w:rsidR="00C06907" w:rsidRPr="00171D44">
        <w:rPr>
          <w:rFonts w:ascii="Times New Roman" w:hAnsi="Times New Roman" w:cs="Times New Roman"/>
          <w:w w:val="95"/>
          <w:sz w:val="24"/>
          <w:szCs w:val="24"/>
        </w:rPr>
        <w:t>sĩ phu yêu nước tiến bộ</w:t>
      </w:r>
      <w:r w:rsidR="00306710" w:rsidRPr="00171D44">
        <w:rPr>
          <w:rFonts w:ascii="Times New Roman" w:hAnsi="Times New Roman" w:cs="Times New Roman"/>
          <w:w w:val="95"/>
          <w:sz w:val="24"/>
          <w:szCs w:val="24"/>
        </w:rPr>
        <w:t>,</w:t>
      </w:r>
      <w:r w:rsidR="00C06907" w:rsidRPr="00171D44">
        <w:rPr>
          <w:rFonts w:ascii="Times New Roman" w:hAnsi="Times New Roman" w:cs="Times New Roman"/>
          <w:w w:val="95"/>
          <w:sz w:val="24"/>
          <w:szCs w:val="24"/>
        </w:rPr>
        <w:t xml:space="preserve"> địa chủ. </w:t>
      </w:r>
    </w:p>
    <w:p w14:paraId="3F0A0479" w14:textId="77777777" w:rsidR="00B14C37" w:rsidRPr="00171D44" w:rsidRDefault="00D44777"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1.2.2. Các nghiên cứu liên quan đến nguồn gốc xã hội của tư sản người Việt ở Nam Kỳ</w:t>
      </w:r>
    </w:p>
    <w:p w14:paraId="4F4C64A4" w14:textId="1B0DF027" w:rsidR="00D44777" w:rsidRPr="00171D44" w:rsidRDefault="00363486" w:rsidP="00171D44">
      <w:pPr>
        <w:spacing w:after="0" w:line="240" w:lineRule="auto"/>
        <w:ind w:firstLine="567"/>
        <w:jc w:val="both"/>
        <w:rPr>
          <w:rFonts w:ascii="Times New Roman" w:hAnsi="Times New Roman" w:cs="Times New Roman"/>
          <w:i/>
          <w:w w:val="95"/>
          <w:sz w:val="24"/>
          <w:szCs w:val="24"/>
        </w:rPr>
      </w:pPr>
      <w:r w:rsidRPr="00171D44">
        <w:rPr>
          <w:rFonts w:ascii="Times New Roman" w:hAnsi="Times New Roman" w:cs="Times New Roman"/>
          <w:i/>
          <w:w w:val="95"/>
          <w:sz w:val="24"/>
          <w:szCs w:val="24"/>
        </w:rPr>
        <w:t xml:space="preserve"> </w:t>
      </w:r>
      <w:r w:rsidR="0004010C" w:rsidRPr="00171D44">
        <w:rPr>
          <w:rFonts w:ascii="Times New Roman" w:hAnsi="Times New Roman" w:cs="Times New Roman"/>
          <w:w w:val="95"/>
          <w:sz w:val="24"/>
          <w:szCs w:val="24"/>
        </w:rPr>
        <w:t>Nghiên cứu của tác giả</w:t>
      </w:r>
      <w:r w:rsidR="00995CA5" w:rsidRPr="00171D44">
        <w:rPr>
          <w:rFonts w:ascii="Times New Roman" w:hAnsi="Times New Roman" w:cs="Times New Roman"/>
          <w:w w:val="95"/>
          <w:sz w:val="24"/>
          <w:szCs w:val="24"/>
        </w:rPr>
        <w:t>:</w:t>
      </w:r>
      <w:r w:rsidR="0004010C" w:rsidRPr="00171D44">
        <w:rPr>
          <w:rFonts w:ascii="Times New Roman" w:hAnsi="Times New Roman" w:cs="Times New Roman"/>
          <w:w w:val="95"/>
          <w:sz w:val="24"/>
          <w:szCs w:val="24"/>
        </w:rPr>
        <w:t xml:space="preserve"> </w:t>
      </w:r>
      <w:r w:rsidR="00D44777" w:rsidRPr="00171D44">
        <w:rPr>
          <w:rFonts w:ascii="Times New Roman" w:hAnsi="Times New Roman" w:cs="Times New Roman"/>
          <w:w w:val="95"/>
          <w:sz w:val="24"/>
          <w:szCs w:val="24"/>
        </w:rPr>
        <w:t>Nguyễ</w:t>
      </w:r>
      <w:r w:rsidR="009A5CC4">
        <w:rPr>
          <w:rFonts w:ascii="Times New Roman" w:hAnsi="Times New Roman" w:cs="Times New Roman"/>
          <w:w w:val="95"/>
          <w:sz w:val="24"/>
          <w:szCs w:val="24"/>
        </w:rPr>
        <w:t>n Công Bình</w:t>
      </w:r>
      <w:r w:rsidR="00D44777" w:rsidRPr="00171D44">
        <w:rPr>
          <w:rFonts w:ascii="Times New Roman" w:hAnsi="Times New Roman" w:cs="Times New Roman"/>
          <w:w w:val="95"/>
          <w:sz w:val="24"/>
          <w:szCs w:val="24"/>
        </w:rPr>
        <w:t xml:space="preserve"> </w:t>
      </w:r>
      <w:r w:rsidR="0004010C" w:rsidRPr="00171D44">
        <w:rPr>
          <w:rFonts w:ascii="Times New Roman" w:hAnsi="Times New Roman" w:cs="Times New Roman"/>
          <w:w w:val="95"/>
          <w:sz w:val="24"/>
          <w:szCs w:val="24"/>
        </w:rPr>
        <w:t>(1959),</w:t>
      </w:r>
      <w:r w:rsidR="00D44777" w:rsidRPr="00171D44">
        <w:rPr>
          <w:rFonts w:ascii="Times New Roman" w:hAnsi="Times New Roman" w:cs="Times New Roman"/>
          <w:w w:val="95"/>
          <w:sz w:val="24"/>
          <w:szCs w:val="24"/>
        </w:rPr>
        <w:t xml:space="preserve"> Nguyễ</w:t>
      </w:r>
      <w:r w:rsidR="009A5CC4">
        <w:rPr>
          <w:rFonts w:ascii="Times New Roman" w:hAnsi="Times New Roman" w:cs="Times New Roman"/>
          <w:w w:val="95"/>
          <w:sz w:val="24"/>
          <w:szCs w:val="24"/>
        </w:rPr>
        <w:t>n Khánh Toàn</w:t>
      </w:r>
      <w:r w:rsidR="00D44777" w:rsidRPr="00171D44">
        <w:rPr>
          <w:rFonts w:ascii="Times New Roman" w:hAnsi="Times New Roman" w:cs="Times New Roman"/>
          <w:w w:val="95"/>
          <w:sz w:val="24"/>
          <w:szCs w:val="24"/>
        </w:rPr>
        <w:t xml:space="preserve"> (1985)</w:t>
      </w:r>
      <w:r w:rsidR="0004010C" w:rsidRPr="00171D44">
        <w:rPr>
          <w:rFonts w:ascii="Times New Roman" w:hAnsi="Times New Roman" w:cs="Times New Roman"/>
          <w:w w:val="95"/>
          <w:sz w:val="24"/>
          <w:szCs w:val="24"/>
        </w:rPr>
        <w:t xml:space="preserve">, </w:t>
      </w:r>
      <w:r w:rsidR="00D44777" w:rsidRPr="00171D44">
        <w:rPr>
          <w:rFonts w:ascii="Times New Roman" w:hAnsi="Times New Roman" w:cs="Times New Roman"/>
          <w:w w:val="95"/>
          <w:sz w:val="24"/>
          <w:szCs w:val="24"/>
        </w:rPr>
        <w:t>Lê Hữu Phướ</w:t>
      </w:r>
      <w:r w:rsidR="0004010C" w:rsidRPr="00171D44">
        <w:rPr>
          <w:rFonts w:ascii="Times New Roman" w:hAnsi="Times New Roman" w:cs="Times New Roman"/>
          <w:w w:val="95"/>
          <w:sz w:val="24"/>
          <w:szCs w:val="24"/>
        </w:rPr>
        <w:t xml:space="preserve">c (2017), </w:t>
      </w:r>
      <w:r w:rsidR="00D44777" w:rsidRPr="00171D44">
        <w:rPr>
          <w:rFonts w:ascii="Times New Roman" w:hAnsi="Times New Roman" w:cs="Times New Roman"/>
          <w:w w:val="95"/>
          <w:sz w:val="24"/>
          <w:szCs w:val="24"/>
        </w:rPr>
        <w:t>Trần Thị</w:t>
      </w:r>
      <w:r w:rsidR="009A5CC4">
        <w:rPr>
          <w:rFonts w:ascii="Times New Roman" w:hAnsi="Times New Roman" w:cs="Times New Roman"/>
          <w:w w:val="95"/>
          <w:sz w:val="24"/>
          <w:szCs w:val="24"/>
        </w:rPr>
        <w:t xml:space="preserve"> Ánh</w:t>
      </w:r>
      <w:r w:rsidR="00D44777" w:rsidRPr="00171D44">
        <w:rPr>
          <w:rFonts w:ascii="Times New Roman" w:hAnsi="Times New Roman" w:cs="Times New Roman"/>
          <w:w w:val="95"/>
          <w:sz w:val="24"/>
          <w:szCs w:val="24"/>
        </w:rPr>
        <w:t xml:space="preserve"> (2017). </w:t>
      </w:r>
      <w:proofErr w:type="gramStart"/>
      <w:r w:rsidR="00D44777" w:rsidRPr="00171D44">
        <w:rPr>
          <w:rFonts w:ascii="Times New Roman" w:hAnsi="Times New Roman" w:cs="Times New Roman"/>
          <w:w w:val="95"/>
          <w:sz w:val="24"/>
          <w:szCs w:val="24"/>
        </w:rPr>
        <w:t>Nguyễn Văn Phượng (2015).</w:t>
      </w:r>
      <w:proofErr w:type="gramEnd"/>
      <w:r w:rsidR="00D44777" w:rsidRPr="00171D44">
        <w:rPr>
          <w:rFonts w:ascii="Times New Roman" w:hAnsi="Times New Roman" w:cs="Times New Roman"/>
          <w:w w:val="95"/>
          <w:sz w:val="24"/>
          <w:szCs w:val="24"/>
        </w:rPr>
        <w:t xml:space="preserve"> </w:t>
      </w:r>
      <w:proofErr w:type="gramStart"/>
      <w:r w:rsidR="00995CA5" w:rsidRPr="00171D44">
        <w:rPr>
          <w:rFonts w:ascii="Times New Roman" w:hAnsi="Times New Roman" w:cs="Times New Roman"/>
          <w:w w:val="95"/>
          <w:sz w:val="24"/>
          <w:szCs w:val="24"/>
        </w:rPr>
        <w:t xml:space="preserve">Các nghiên cứu thống nhất </w:t>
      </w:r>
      <w:r w:rsidR="00C06907" w:rsidRPr="00171D44">
        <w:rPr>
          <w:rFonts w:ascii="Times New Roman" w:hAnsi="Times New Roman" w:cs="Times New Roman"/>
          <w:w w:val="95"/>
          <w:sz w:val="24"/>
          <w:szCs w:val="24"/>
        </w:rPr>
        <w:t xml:space="preserve">về nguồn gốc xã hội </w:t>
      </w:r>
      <w:r w:rsidR="00995CA5" w:rsidRPr="00171D44">
        <w:rPr>
          <w:rFonts w:ascii="Times New Roman" w:hAnsi="Times New Roman" w:cs="Times New Roman"/>
          <w:w w:val="95"/>
          <w:sz w:val="24"/>
          <w:szCs w:val="24"/>
        </w:rPr>
        <w:t>của tư sản người Việt ở Nam Kỳ g</w:t>
      </w:r>
      <w:r w:rsidR="00C06907" w:rsidRPr="00171D44">
        <w:rPr>
          <w:rFonts w:ascii="Times New Roman" w:hAnsi="Times New Roman" w:cs="Times New Roman"/>
          <w:w w:val="95"/>
          <w:sz w:val="24"/>
          <w:szCs w:val="24"/>
        </w:rPr>
        <w:t>iống như tư sản người Việt ở Bắc Kỳ, Trung Kỳ.</w:t>
      </w:r>
      <w:proofErr w:type="gramEnd"/>
      <w:r w:rsidR="00C06907" w:rsidRPr="00171D44">
        <w:rPr>
          <w:rFonts w:ascii="Times New Roman" w:hAnsi="Times New Roman" w:cs="Times New Roman"/>
          <w:w w:val="95"/>
          <w:sz w:val="24"/>
          <w:szCs w:val="24"/>
        </w:rPr>
        <w:t xml:space="preserve"> </w:t>
      </w:r>
    </w:p>
    <w:p w14:paraId="0463AB23" w14:textId="77777777" w:rsidR="00D44777" w:rsidRPr="00171D44" w:rsidRDefault="00D44777" w:rsidP="00171D44">
      <w:pPr>
        <w:spacing w:after="0" w:line="240" w:lineRule="auto"/>
        <w:jc w:val="both"/>
        <w:rPr>
          <w:rFonts w:ascii="Times New Roman" w:hAnsi="Times New Roman" w:cs="Times New Roman"/>
          <w:b/>
          <w:w w:val="95"/>
          <w:sz w:val="24"/>
          <w:szCs w:val="24"/>
        </w:rPr>
      </w:pPr>
      <w:r w:rsidRPr="00171D44">
        <w:rPr>
          <w:rFonts w:ascii="Times New Roman" w:hAnsi="Times New Roman" w:cs="Times New Roman"/>
          <w:b/>
          <w:w w:val="95"/>
          <w:sz w:val="24"/>
          <w:szCs w:val="24"/>
        </w:rPr>
        <w:t>1.3. Các công trình nghiên cứu về sự phân hoá của giai cấp tư sản Việt Nam và tư sản người Việt ở Nam Kỳ</w:t>
      </w:r>
    </w:p>
    <w:p w14:paraId="0B10C7E2" w14:textId="77777777" w:rsidR="00B14C37" w:rsidRPr="00171D44" w:rsidRDefault="00D44777"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1.3.1. Các công trình nghiên cứu về sự phân hoá của giai cấp tư sản Việt Nam</w:t>
      </w:r>
    </w:p>
    <w:p w14:paraId="1908D904" w14:textId="4DCFEAA2" w:rsidR="00D44777" w:rsidRPr="00171D44" w:rsidRDefault="0036348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 xml:space="preserve"> </w:t>
      </w:r>
      <w:r w:rsidR="0004010C" w:rsidRPr="00171D44">
        <w:rPr>
          <w:rFonts w:ascii="Times New Roman" w:hAnsi="Times New Roman" w:cs="Times New Roman"/>
          <w:w w:val="95"/>
          <w:sz w:val="24"/>
          <w:szCs w:val="24"/>
        </w:rPr>
        <w:t xml:space="preserve">Nghiên cứu của tác giả: </w:t>
      </w:r>
      <w:r w:rsidR="00D44777" w:rsidRPr="00171D44">
        <w:rPr>
          <w:rFonts w:ascii="Times New Roman" w:hAnsi="Times New Roman" w:cs="Times New Roman"/>
          <w:w w:val="95"/>
          <w:sz w:val="24"/>
          <w:szCs w:val="24"/>
        </w:rPr>
        <w:t>Nguyễ</w:t>
      </w:r>
      <w:r w:rsidR="0004010C" w:rsidRPr="00171D44">
        <w:rPr>
          <w:rFonts w:ascii="Times New Roman" w:hAnsi="Times New Roman" w:cs="Times New Roman"/>
          <w:w w:val="95"/>
          <w:sz w:val="24"/>
          <w:szCs w:val="24"/>
        </w:rPr>
        <w:t xml:space="preserve">n Công Bình (1959) và (6/1959), </w:t>
      </w:r>
      <w:r w:rsidR="00D44777" w:rsidRPr="00171D44">
        <w:rPr>
          <w:rFonts w:ascii="Times New Roman" w:hAnsi="Times New Roman" w:cs="Times New Roman"/>
          <w:w w:val="95"/>
          <w:sz w:val="24"/>
          <w:szCs w:val="24"/>
        </w:rPr>
        <w:t>Đặng Việ</w:t>
      </w:r>
      <w:r w:rsidR="0004010C" w:rsidRPr="00171D44">
        <w:rPr>
          <w:rFonts w:ascii="Times New Roman" w:hAnsi="Times New Roman" w:cs="Times New Roman"/>
          <w:w w:val="95"/>
          <w:sz w:val="24"/>
          <w:szCs w:val="24"/>
        </w:rPr>
        <w:t xml:space="preserve">t Thanh (11/1961), </w:t>
      </w:r>
      <w:r w:rsidR="00D44777" w:rsidRPr="00171D44">
        <w:rPr>
          <w:rFonts w:ascii="Times New Roman" w:hAnsi="Times New Roman" w:cs="Times New Roman"/>
          <w:w w:val="95"/>
          <w:sz w:val="24"/>
          <w:szCs w:val="24"/>
        </w:rPr>
        <w:t>Trầ</w:t>
      </w:r>
      <w:r w:rsidR="0004010C" w:rsidRPr="00171D44">
        <w:rPr>
          <w:rFonts w:ascii="Times New Roman" w:hAnsi="Times New Roman" w:cs="Times New Roman"/>
          <w:w w:val="95"/>
          <w:sz w:val="24"/>
          <w:szCs w:val="24"/>
        </w:rPr>
        <w:t>n Thanh Hương (2012),</w:t>
      </w:r>
      <w:r w:rsidR="00D44777" w:rsidRPr="00171D44">
        <w:rPr>
          <w:rFonts w:ascii="Times New Roman" w:hAnsi="Times New Roman" w:cs="Times New Roman"/>
          <w:w w:val="95"/>
          <w:sz w:val="24"/>
          <w:szCs w:val="24"/>
        </w:rPr>
        <w:t xml:space="preserve"> Nguyễn Văn Phượ</w:t>
      </w:r>
      <w:r w:rsidR="0004010C" w:rsidRPr="00171D44">
        <w:rPr>
          <w:rFonts w:ascii="Times New Roman" w:hAnsi="Times New Roman" w:cs="Times New Roman"/>
          <w:w w:val="95"/>
          <w:sz w:val="24"/>
          <w:szCs w:val="24"/>
        </w:rPr>
        <w:t xml:space="preserve">ng (2015), </w:t>
      </w:r>
      <w:r w:rsidR="00D44777" w:rsidRPr="00171D44">
        <w:rPr>
          <w:rFonts w:ascii="Times New Roman" w:hAnsi="Times New Roman" w:cs="Times New Roman"/>
          <w:w w:val="95"/>
          <w:sz w:val="24"/>
          <w:szCs w:val="24"/>
        </w:rPr>
        <w:t>Nguyễ</w:t>
      </w:r>
      <w:r w:rsidR="009A5CC4">
        <w:rPr>
          <w:rFonts w:ascii="Times New Roman" w:hAnsi="Times New Roman" w:cs="Times New Roman"/>
          <w:w w:val="95"/>
          <w:sz w:val="24"/>
          <w:szCs w:val="24"/>
        </w:rPr>
        <w:t xml:space="preserve">n Khánh Toàn </w:t>
      </w:r>
      <w:r w:rsidR="0004010C" w:rsidRPr="00171D44">
        <w:rPr>
          <w:rFonts w:ascii="Times New Roman" w:hAnsi="Times New Roman" w:cs="Times New Roman"/>
          <w:w w:val="95"/>
          <w:sz w:val="24"/>
          <w:szCs w:val="24"/>
        </w:rPr>
        <w:t xml:space="preserve">(1985), </w:t>
      </w:r>
      <w:r w:rsidR="00D44777" w:rsidRPr="00171D44">
        <w:rPr>
          <w:rFonts w:ascii="Times New Roman" w:hAnsi="Times New Roman" w:cs="Times New Roman"/>
          <w:w w:val="95"/>
          <w:sz w:val="24"/>
          <w:szCs w:val="24"/>
        </w:rPr>
        <w:t xml:space="preserve">Trương Hữu Quýnh &amp; tập thể tác giả. (1999). </w:t>
      </w:r>
      <w:r w:rsidR="00C06907" w:rsidRPr="00171D44">
        <w:rPr>
          <w:rFonts w:ascii="Times New Roman" w:hAnsi="Times New Roman" w:cs="Times New Roman"/>
          <w:w w:val="95"/>
          <w:sz w:val="24"/>
          <w:szCs w:val="24"/>
        </w:rPr>
        <w:t xml:space="preserve">Theo đó, </w:t>
      </w:r>
      <w:r w:rsidR="00995CA5" w:rsidRPr="00171D44">
        <w:rPr>
          <w:rFonts w:ascii="Times New Roman" w:hAnsi="Times New Roman" w:cs="Times New Roman"/>
          <w:w w:val="95"/>
          <w:sz w:val="24"/>
          <w:szCs w:val="24"/>
        </w:rPr>
        <w:t xml:space="preserve">GCTS Việt Nam bị phân hoá thành hai dạng: </w:t>
      </w:r>
      <w:r w:rsidR="00C06907" w:rsidRPr="00171D44">
        <w:rPr>
          <w:rFonts w:ascii="Times New Roman" w:hAnsi="Times New Roman" w:cs="Times New Roman"/>
          <w:i/>
          <w:w w:val="95"/>
          <w:sz w:val="24"/>
          <w:szCs w:val="24"/>
        </w:rPr>
        <w:t>tư sản mại bản</w:t>
      </w:r>
      <w:r w:rsidR="00C06907" w:rsidRPr="00171D44">
        <w:rPr>
          <w:rFonts w:ascii="Times New Roman" w:hAnsi="Times New Roman" w:cs="Times New Roman"/>
          <w:w w:val="95"/>
          <w:sz w:val="24"/>
          <w:szCs w:val="24"/>
        </w:rPr>
        <w:t xml:space="preserve"> do đế quốc “</w:t>
      </w:r>
      <w:r w:rsidR="00C06907" w:rsidRPr="00171D44">
        <w:rPr>
          <w:rFonts w:ascii="Times New Roman" w:hAnsi="Times New Roman" w:cs="Times New Roman"/>
          <w:i/>
          <w:w w:val="95"/>
          <w:sz w:val="24"/>
          <w:szCs w:val="24"/>
        </w:rPr>
        <w:t>đẻ ra</w:t>
      </w:r>
      <w:r w:rsidR="00995CA5" w:rsidRPr="00171D44">
        <w:rPr>
          <w:rFonts w:ascii="Times New Roman" w:hAnsi="Times New Roman" w:cs="Times New Roman"/>
          <w:w w:val="95"/>
          <w:sz w:val="24"/>
          <w:szCs w:val="24"/>
        </w:rPr>
        <w:t xml:space="preserve">”, có quyền lợi gắn với thực dân Pháp và tư bản nước ngoài; </w:t>
      </w:r>
      <w:r w:rsidR="00C06907" w:rsidRPr="00171D44">
        <w:rPr>
          <w:rFonts w:ascii="Times New Roman" w:hAnsi="Times New Roman" w:cs="Times New Roman"/>
          <w:i/>
          <w:w w:val="95"/>
          <w:sz w:val="24"/>
          <w:szCs w:val="24"/>
        </w:rPr>
        <w:t>tư sản dân tộc</w:t>
      </w:r>
      <w:r w:rsidR="00C06907" w:rsidRPr="00171D44">
        <w:rPr>
          <w:rFonts w:ascii="Times New Roman" w:hAnsi="Times New Roman" w:cs="Times New Roman"/>
          <w:w w:val="95"/>
          <w:sz w:val="24"/>
          <w:szCs w:val="24"/>
        </w:rPr>
        <w:t xml:space="preserve"> tuy có liên hệ kinh tế với đế quốc Pháp nhưng nó không do đế quốc Pháp “</w:t>
      </w:r>
      <w:r w:rsidR="00C06907" w:rsidRPr="00171D44">
        <w:rPr>
          <w:rFonts w:ascii="Times New Roman" w:hAnsi="Times New Roman" w:cs="Times New Roman"/>
          <w:i/>
          <w:w w:val="95"/>
          <w:sz w:val="24"/>
          <w:szCs w:val="24"/>
        </w:rPr>
        <w:t>đẻ ra</w:t>
      </w:r>
      <w:r w:rsidR="00C06907" w:rsidRPr="00171D44">
        <w:rPr>
          <w:rFonts w:ascii="Times New Roman" w:hAnsi="Times New Roman" w:cs="Times New Roman"/>
          <w:w w:val="95"/>
          <w:sz w:val="24"/>
          <w:szCs w:val="24"/>
        </w:rPr>
        <w:t xml:space="preserve">” và cũng có mâu thuẫn với đế quốc Pháp thống trị. </w:t>
      </w:r>
    </w:p>
    <w:p w14:paraId="1731BFE5" w14:textId="77777777" w:rsidR="00B14C37" w:rsidRPr="00171D44" w:rsidRDefault="00FC6B9A"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1.3.2. Các công trình nghiên cứu về sự phân hoá của tư sản người Việt ở Nam Kỳ</w:t>
      </w:r>
    </w:p>
    <w:p w14:paraId="62755364" w14:textId="18482DFF" w:rsidR="00FC6B9A" w:rsidRPr="00171D44" w:rsidRDefault="0036348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 xml:space="preserve"> </w:t>
      </w:r>
      <w:r w:rsidR="0004010C" w:rsidRPr="00171D44">
        <w:rPr>
          <w:rFonts w:ascii="Times New Roman" w:hAnsi="Times New Roman" w:cs="Times New Roman"/>
          <w:w w:val="95"/>
          <w:sz w:val="24"/>
          <w:szCs w:val="24"/>
        </w:rPr>
        <w:t xml:space="preserve">Nghiên cứu của tác giả: </w:t>
      </w:r>
      <w:r w:rsidR="00FC6B9A" w:rsidRPr="00171D44">
        <w:rPr>
          <w:rFonts w:ascii="Times New Roman" w:hAnsi="Times New Roman" w:cs="Times New Roman"/>
          <w:w w:val="95"/>
          <w:sz w:val="24"/>
          <w:szCs w:val="24"/>
        </w:rPr>
        <w:t>Nguyễ</w:t>
      </w:r>
      <w:r w:rsidR="0004010C" w:rsidRPr="00171D44">
        <w:rPr>
          <w:rFonts w:ascii="Times New Roman" w:hAnsi="Times New Roman" w:cs="Times New Roman"/>
          <w:w w:val="95"/>
          <w:sz w:val="24"/>
          <w:szCs w:val="24"/>
        </w:rPr>
        <w:t xml:space="preserve">n Công Bình (2/1961), </w:t>
      </w:r>
      <w:r w:rsidR="00FC6B9A" w:rsidRPr="00171D44">
        <w:rPr>
          <w:rFonts w:ascii="Times New Roman" w:hAnsi="Times New Roman" w:cs="Times New Roman"/>
          <w:w w:val="95"/>
          <w:sz w:val="24"/>
          <w:szCs w:val="24"/>
        </w:rPr>
        <w:t>Đặng Việt T</w:t>
      </w:r>
      <w:r w:rsidR="0004010C" w:rsidRPr="00171D44">
        <w:rPr>
          <w:rFonts w:ascii="Times New Roman" w:hAnsi="Times New Roman" w:cs="Times New Roman"/>
          <w:w w:val="95"/>
          <w:sz w:val="24"/>
          <w:szCs w:val="24"/>
        </w:rPr>
        <w:t xml:space="preserve">hanh (11/1961), </w:t>
      </w:r>
      <w:r w:rsidR="00FC6B9A" w:rsidRPr="00171D44">
        <w:rPr>
          <w:rFonts w:ascii="Times New Roman" w:hAnsi="Times New Roman" w:cs="Times New Roman"/>
          <w:w w:val="95"/>
          <w:sz w:val="24"/>
          <w:szCs w:val="24"/>
        </w:rPr>
        <w:t>Trần Thị</w:t>
      </w:r>
      <w:r w:rsidR="0004010C" w:rsidRPr="00171D44">
        <w:rPr>
          <w:rFonts w:ascii="Times New Roman" w:hAnsi="Times New Roman" w:cs="Times New Roman"/>
          <w:w w:val="95"/>
          <w:sz w:val="24"/>
          <w:szCs w:val="24"/>
        </w:rPr>
        <w:t xml:space="preserve"> Ánh (2017),</w:t>
      </w:r>
      <w:r w:rsidR="00FC6B9A" w:rsidRPr="00171D44">
        <w:rPr>
          <w:rFonts w:ascii="Times New Roman" w:hAnsi="Times New Roman" w:cs="Times New Roman"/>
          <w:w w:val="95"/>
          <w:sz w:val="24"/>
          <w:szCs w:val="24"/>
        </w:rPr>
        <w:t xml:space="preserve"> Nguyễn Thị</w:t>
      </w:r>
      <w:r w:rsidR="0004010C" w:rsidRPr="00171D44">
        <w:rPr>
          <w:rFonts w:ascii="Times New Roman" w:hAnsi="Times New Roman" w:cs="Times New Roman"/>
          <w:w w:val="95"/>
          <w:sz w:val="24"/>
          <w:szCs w:val="24"/>
        </w:rPr>
        <w:t xml:space="preserve"> Ánh (2017),</w:t>
      </w:r>
      <w:r w:rsidR="00FC6B9A" w:rsidRPr="00171D44">
        <w:rPr>
          <w:rFonts w:ascii="Times New Roman" w:hAnsi="Times New Roman" w:cs="Times New Roman"/>
          <w:w w:val="95"/>
          <w:sz w:val="24"/>
          <w:szCs w:val="24"/>
        </w:rPr>
        <w:t xml:space="preserve"> Lê Hữu Phước (2013). </w:t>
      </w:r>
      <w:proofErr w:type="gramStart"/>
      <w:r w:rsidR="00F87A55" w:rsidRPr="00171D44">
        <w:rPr>
          <w:rFonts w:ascii="Times New Roman" w:hAnsi="Times New Roman" w:cs="Times New Roman"/>
          <w:w w:val="95"/>
          <w:sz w:val="24"/>
          <w:szCs w:val="24"/>
        </w:rPr>
        <w:t>N</w:t>
      </w:r>
      <w:r w:rsidR="00995CA5" w:rsidRPr="00171D44">
        <w:rPr>
          <w:rFonts w:ascii="Times New Roman" w:hAnsi="Times New Roman" w:cs="Times New Roman"/>
          <w:w w:val="95"/>
          <w:sz w:val="24"/>
          <w:szCs w:val="24"/>
        </w:rPr>
        <w:t>hiều nghiên cứu chưa xem xét</w:t>
      </w:r>
      <w:r w:rsidR="00DD7E3E" w:rsidRPr="00171D44">
        <w:rPr>
          <w:rFonts w:ascii="Times New Roman" w:hAnsi="Times New Roman" w:cs="Times New Roman"/>
          <w:w w:val="95"/>
          <w:sz w:val="24"/>
          <w:szCs w:val="24"/>
        </w:rPr>
        <w:t xml:space="preserve"> đặc điểm vùng đất </w:t>
      </w:r>
      <w:r w:rsidR="00DD7E3E" w:rsidRPr="00171D44">
        <w:rPr>
          <w:rFonts w:ascii="Times New Roman" w:hAnsi="Times New Roman" w:cs="Times New Roman"/>
          <w:w w:val="95"/>
          <w:sz w:val="24"/>
          <w:szCs w:val="24"/>
        </w:rPr>
        <w:lastRenderedPageBreak/>
        <w:t>Nam Kỳ thuộc địa nên kết luận tư sản mại bản và tư sản dân tộc ở đây giống như khu vực Bắc Kỳ, Trung Kỳ.</w:t>
      </w:r>
      <w:proofErr w:type="gramEnd"/>
      <w:r w:rsidR="00C06907" w:rsidRPr="00171D44">
        <w:rPr>
          <w:rFonts w:ascii="Times New Roman" w:hAnsi="Times New Roman" w:cs="Times New Roman"/>
          <w:w w:val="95"/>
          <w:sz w:val="24"/>
          <w:szCs w:val="24"/>
        </w:rPr>
        <w:t xml:space="preserve"> </w:t>
      </w:r>
    </w:p>
    <w:p w14:paraId="24C13BDD" w14:textId="77777777" w:rsidR="00FC6B9A" w:rsidRPr="00171D44" w:rsidRDefault="00FC6B9A" w:rsidP="00171D44">
      <w:pPr>
        <w:pStyle w:val="FootnoteText"/>
        <w:rPr>
          <w:rFonts w:ascii="Times New Roman" w:hAnsi="Times New Roman" w:cs="Times New Roman"/>
          <w:b/>
          <w:w w:val="95"/>
          <w:sz w:val="24"/>
          <w:szCs w:val="24"/>
        </w:rPr>
      </w:pPr>
      <w:r w:rsidRPr="00171D44">
        <w:rPr>
          <w:rFonts w:ascii="Times New Roman" w:hAnsi="Times New Roman" w:cs="Times New Roman"/>
          <w:b/>
          <w:w w:val="95"/>
          <w:sz w:val="24"/>
          <w:szCs w:val="24"/>
        </w:rPr>
        <w:t>1.4. Các công trình nghiên cứu về hoạt động kinh tế, chính trị - xã hội của giai cấp tư sản Việt Nam và tư sản người Việt ở Nam Kỳ</w:t>
      </w:r>
    </w:p>
    <w:p w14:paraId="0A21380E" w14:textId="77777777" w:rsidR="00B14C37" w:rsidRPr="00171D44" w:rsidRDefault="00FC6B9A" w:rsidP="00171D44">
      <w:pPr>
        <w:pStyle w:val="FootnoteText"/>
        <w:rPr>
          <w:rFonts w:ascii="Times New Roman" w:hAnsi="Times New Roman" w:cs="Times New Roman"/>
          <w:b/>
          <w:i/>
          <w:w w:val="95"/>
          <w:sz w:val="24"/>
          <w:szCs w:val="24"/>
        </w:rPr>
      </w:pPr>
      <w:r w:rsidRPr="00171D44">
        <w:rPr>
          <w:rFonts w:ascii="Times New Roman" w:hAnsi="Times New Roman" w:cs="Times New Roman"/>
          <w:b/>
          <w:i/>
          <w:w w:val="95"/>
          <w:sz w:val="24"/>
          <w:szCs w:val="24"/>
        </w:rPr>
        <w:t>1.4.1. Các công trình nghiên cứu về hoạt động kinh tế, chính trị - xã hội của giai cấp tư sản Việt Nam</w:t>
      </w:r>
    </w:p>
    <w:p w14:paraId="4E43C5D2" w14:textId="37702FE0" w:rsidR="00D44777" w:rsidRPr="00171D44" w:rsidRDefault="00363486" w:rsidP="00171D44">
      <w:pPr>
        <w:pStyle w:val="FootnoteText"/>
        <w:ind w:firstLine="567"/>
        <w:rPr>
          <w:rFonts w:ascii="Times New Roman" w:hAnsi="Times New Roman" w:cs="Times New Roman"/>
          <w:i/>
          <w:w w:val="95"/>
          <w:sz w:val="24"/>
          <w:szCs w:val="24"/>
        </w:rPr>
      </w:pPr>
      <w:r w:rsidRPr="00171D44">
        <w:rPr>
          <w:rFonts w:ascii="Times New Roman" w:hAnsi="Times New Roman" w:cs="Times New Roman"/>
          <w:i/>
          <w:w w:val="95"/>
          <w:sz w:val="24"/>
          <w:szCs w:val="24"/>
        </w:rPr>
        <w:t xml:space="preserve"> </w:t>
      </w:r>
      <w:r w:rsidR="00FC6B9A" w:rsidRPr="00171D44">
        <w:rPr>
          <w:rFonts w:ascii="Times New Roman" w:hAnsi="Times New Roman" w:cs="Times New Roman"/>
          <w:w w:val="95"/>
          <w:sz w:val="24"/>
          <w:szCs w:val="24"/>
        </w:rPr>
        <w:t xml:space="preserve">Các nghiên cứu trình bày về sự tham gia của tư sản Việt Nam thời Pháp trong nhiều hoạt động với nhiều ngành, nghề, mức độ biểu hiện khác nhau: </w:t>
      </w:r>
      <w:r w:rsidR="00FC6B9A" w:rsidRPr="00171D44">
        <w:rPr>
          <w:rFonts w:ascii="Times New Roman" w:hAnsi="Times New Roman" w:cs="Times New Roman"/>
          <w:i/>
          <w:w w:val="95"/>
          <w:sz w:val="24"/>
          <w:szCs w:val="24"/>
        </w:rPr>
        <w:t>thứ nhất</w:t>
      </w:r>
      <w:r w:rsidR="00FC6B9A" w:rsidRPr="00171D44">
        <w:rPr>
          <w:rFonts w:ascii="Times New Roman" w:hAnsi="Times New Roman" w:cs="Times New Roman"/>
          <w:w w:val="95"/>
          <w:sz w:val="24"/>
          <w:szCs w:val="24"/>
        </w:rPr>
        <w:t xml:space="preserve">, tùy vào điều kiện lịch sử - xã hội ở từng kỳ; </w:t>
      </w:r>
      <w:r w:rsidR="00FC6B9A" w:rsidRPr="00171D44">
        <w:rPr>
          <w:rFonts w:ascii="Times New Roman" w:hAnsi="Times New Roman" w:cs="Times New Roman"/>
          <w:i/>
          <w:w w:val="95"/>
          <w:sz w:val="24"/>
          <w:szCs w:val="24"/>
        </w:rPr>
        <w:t>thứ hai</w:t>
      </w:r>
      <w:r w:rsidR="00FC6B9A" w:rsidRPr="00171D44">
        <w:rPr>
          <w:rFonts w:ascii="Times New Roman" w:hAnsi="Times New Roman" w:cs="Times New Roman"/>
          <w:w w:val="95"/>
          <w:sz w:val="24"/>
          <w:szCs w:val="24"/>
        </w:rPr>
        <w:t xml:space="preserve">, chính sách cai trị của chính quyền thực dân Pháp; </w:t>
      </w:r>
      <w:r w:rsidR="00FC6B9A" w:rsidRPr="00171D44">
        <w:rPr>
          <w:rFonts w:ascii="Times New Roman" w:hAnsi="Times New Roman" w:cs="Times New Roman"/>
          <w:i/>
          <w:w w:val="95"/>
          <w:sz w:val="24"/>
          <w:szCs w:val="24"/>
        </w:rPr>
        <w:t>thứ ba</w:t>
      </w:r>
      <w:r w:rsidR="00FC6B9A" w:rsidRPr="00171D44">
        <w:rPr>
          <w:rFonts w:ascii="Times New Roman" w:hAnsi="Times New Roman" w:cs="Times New Roman"/>
          <w:w w:val="95"/>
          <w:sz w:val="24"/>
          <w:szCs w:val="24"/>
        </w:rPr>
        <w:t>, phục thuộc vào khả năng của tư sản Việt Nam.</w:t>
      </w:r>
    </w:p>
    <w:p w14:paraId="4AD8076D" w14:textId="77777777" w:rsidR="00B14C37" w:rsidRPr="00171D44" w:rsidRDefault="00FC6B9A"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1.4.2. Các công trình nghiên cứu về hoạt động kinh tế, chính trị - xã hội của tư sản người Việt ở Nam Kỳ</w:t>
      </w:r>
    </w:p>
    <w:p w14:paraId="7F544BCB" w14:textId="74BECD83" w:rsidR="00FC6B9A" w:rsidRPr="00171D44" w:rsidRDefault="0004010C"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Nghiên cứu của tác giả: </w:t>
      </w:r>
      <w:r w:rsidR="00FC6B9A" w:rsidRPr="00171D44">
        <w:rPr>
          <w:rFonts w:ascii="Times New Roman" w:hAnsi="Times New Roman" w:cs="Times New Roman"/>
          <w:w w:val="95"/>
          <w:sz w:val="24"/>
          <w:szCs w:val="24"/>
        </w:rPr>
        <w:t>Nguyễn Đức Hiệp</w:t>
      </w:r>
      <w:r w:rsidRPr="00171D44">
        <w:rPr>
          <w:rFonts w:ascii="Times New Roman" w:hAnsi="Times New Roman" w:cs="Times New Roman"/>
          <w:w w:val="95"/>
          <w:sz w:val="24"/>
          <w:szCs w:val="24"/>
        </w:rPr>
        <w:t xml:space="preserve"> (2018), </w:t>
      </w:r>
      <w:r w:rsidR="00FC6B9A" w:rsidRPr="00171D44">
        <w:rPr>
          <w:rFonts w:ascii="Times New Roman" w:hAnsi="Times New Roman" w:cs="Times New Roman"/>
          <w:w w:val="95"/>
          <w:sz w:val="24"/>
          <w:szCs w:val="24"/>
        </w:rPr>
        <w:t>Trần Thuậ</w:t>
      </w:r>
      <w:r w:rsidR="009A5CC4">
        <w:rPr>
          <w:rFonts w:ascii="Times New Roman" w:hAnsi="Times New Roman" w:cs="Times New Roman"/>
          <w:w w:val="95"/>
          <w:sz w:val="24"/>
          <w:szCs w:val="24"/>
        </w:rPr>
        <w:t xml:space="preserve">n </w:t>
      </w:r>
      <w:r w:rsidRPr="00171D44">
        <w:rPr>
          <w:rFonts w:ascii="Times New Roman" w:hAnsi="Times New Roman" w:cs="Times New Roman"/>
          <w:w w:val="95"/>
          <w:sz w:val="24"/>
          <w:szCs w:val="24"/>
        </w:rPr>
        <w:t xml:space="preserve">(2021), </w:t>
      </w:r>
      <w:r w:rsidR="00FC6B9A" w:rsidRPr="00171D44">
        <w:rPr>
          <w:rFonts w:ascii="Times New Roman" w:hAnsi="Times New Roman" w:cs="Times New Roman"/>
          <w:w w:val="95"/>
          <w:sz w:val="24"/>
          <w:szCs w:val="24"/>
        </w:rPr>
        <w:t>Nguyễn Thị</w:t>
      </w:r>
      <w:r w:rsidRPr="00171D44">
        <w:rPr>
          <w:rFonts w:ascii="Times New Roman" w:hAnsi="Times New Roman" w:cs="Times New Roman"/>
          <w:w w:val="95"/>
          <w:sz w:val="24"/>
          <w:szCs w:val="24"/>
        </w:rPr>
        <w:t xml:space="preserve"> Ánh (2017),</w:t>
      </w:r>
      <w:r w:rsidR="00FC6B9A" w:rsidRPr="00171D44">
        <w:rPr>
          <w:rFonts w:ascii="Times New Roman" w:hAnsi="Times New Roman" w:cs="Times New Roman"/>
          <w:w w:val="95"/>
          <w:sz w:val="24"/>
          <w:szCs w:val="24"/>
        </w:rPr>
        <w:t xml:space="preserve"> Trần Minh Thuận (201</w:t>
      </w:r>
      <w:r w:rsidRPr="00171D44">
        <w:rPr>
          <w:rFonts w:ascii="Times New Roman" w:hAnsi="Times New Roman" w:cs="Times New Roman"/>
          <w:w w:val="95"/>
          <w:sz w:val="24"/>
          <w:szCs w:val="24"/>
        </w:rPr>
        <w:t xml:space="preserve">8), </w:t>
      </w:r>
      <w:r w:rsidR="00FC6B9A" w:rsidRPr="00171D44">
        <w:rPr>
          <w:rFonts w:ascii="Times New Roman" w:hAnsi="Times New Roman" w:cs="Times New Roman"/>
          <w:w w:val="95"/>
          <w:sz w:val="24"/>
          <w:szCs w:val="24"/>
        </w:rPr>
        <w:t xml:space="preserve">Võ Văn Thật &amp; Lại Thị Thanh Nga (2022). </w:t>
      </w:r>
      <w:r w:rsidR="00DD7E3E" w:rsidRPr="00171D44">
        <w:rPr>
          <w:rFonts w:ascii="Times New Roman" w:hAnsi="Times New Roman" w:cs="Times New Roman"/>
          <w:w w:val="95"/>
          <w:sz w:val="24"/>
          <w:szCs w:val="24"/>
        </w:rPr>
        <w:t xml:space="preserve">Các nghiên cứu tập trung: </w:t>
      </w:r>
      <w:r w:rsidR="00C06907" w:rsidRPr="00171D44">
        <w:rPr>
          <w:rFonts w:ascii="Times New Roman" w:hAnsi="Times New Roman" w:cs="Times New Roman"/>
          <w:i/>
          <w:w w:val="95"/>
          <w:sz w:val="24"/>
          <w:szCs w:val="24"/>
        </w:rPr>
        <w:t>Thứ nhất,</w:t>
      </w:r>
      <w:r w:rsidR="00C06907" w:rsidRPr="00171D44">
        <w:rPr>
          <w:rFonts w:ascii="Times New Roman" w:hAnsi="Times New Roman" w:cs="Times New Roman"/>
          <w:w w:val="95"/>
          <w:sz w:val="24"/>
          <w:szCs w:val="24"/>
        </w:rPr>
        <w:t xml:space="preserve"> nghiên cứu đề cập đến sự đa dạng về hoạt động sản xuất, kinh doanh của tư sản người Việt ở Nam Kỳ gồm có nông nghiệp, thủ công nghiệp và công nghiệp, thương nghiệp, tài chính ngân hàng. </w:t>
      </w:r>
      <w:r w:rsidR="00C06907" w:rsidRPr="00171D44">
        <w:rPr>
          <w:rFonts w:ascii="Times New Roman" w:hAnsi="Times New Roman" w:cs="Times New Roman"/>
          <w:i/>
          <w:w w:val="95"/>
          <w:sz w:val="24"/>
          <w:szCs w:val="24"/>
        </w:rPr>
        <w:t>Thứ hai</w:t>
      </w:r>
      <w:r w:rsidR="00C06907" w:rsidRPr="00171D44">
        <w:rPr>
          <w:rFonts w:ascii="Times New Roman" w:hAnsi="Times New Roman" w:cs="Times New Roman"/>
          <w:w w:val="95"/>
          <w:sz w:val="24"/>
          <w:szCs w:val="24"/>
        </w:rPr>
        <w:t xml:space="preserve">, các nghiên cứu tìm hiểu </w:t>
      </w:r>
      <w:r w:rsidR="00DD7E3E" w:rsidRPr="00171D44">
        <w:rPr>
          <w:rFonts w:ascii="Times New Roman" w:hAnsi="Times New Roman" w:cs="Times New Roman"/>
          <w:w w:val="95"/>
          <w:sz w:val="24"/>
          <w:szCs w:val="24"/>
        </w:rPr>
        <w:t xml:space="preserve">về </w:t>
      </w:r>
      <w:r w:rsidR="00C06907" w:rsidRPr="00171D44">
        <w:rPr>
          <w:rFonts w:ascii="Times New Roman" w:hAnsi="Times New Roman" w:cs="Times New Roman"/>
          <w:w w:val="95"/>
          <w:sz w:val="24"/>
          <w:szCs w:val="24"/>
        </w:rPr>
        <w:t xml:space="preserve">hoạt động chính trị - xã hội của tư sản người Việt ở Nam Kỳ </w:t>
      </w:r>
      <w:r w:rsidR="00DD7E3E" w:rsidRPr="00171D44">
        <w:rPr>
          <w:rFonts w:ascii="Times New Roman" w:hAnsi="Times New Roman" w:cs="Times New Roman"/>
          <w:w w:val="95"/>
          <w:sz w:val="24"/>
          <w:szCs w:val="24"/>
        </w:rPr>
        <w:t>(1897 – 1929) chia thành hai giai đoạn nhỏ: g</w:t>
      </w:r>
      <w:r w:rsidR="00C06907" w:rsidRPr="00171D44">
        <w:rPr>
          <w:rFonts w:ascii="Times New Roman" w:hAnsi="Times New Roman" w:cs="Times New Roman"/>
          <w:w w:val="95"/>
          <w:sz w:val="24"/>
          <w:szCs w:val="24"/>
        </w:rPr>
        <w:t>iai đoạn đầu thế kỷ XX</w:t>
      </w:r>
      <w:r w:rsidR="00DD7E3E" w:rsidRPr="00171D44">
        <w:rPr>
          <w:rFonts w:ascii="Times New Roman" w:hAnsi="Times New Roman" w:cs="Times New Roman"/>
          <w:w w:val="95"/>
          <w:sz w:val="24"/>
          <w:szCs w:val="24"/>
        </w:rPr>
        <w:t xml:space="preserve">, nổi bật là </w:t>
      </w:r>
      <w:r w:rsidR="00C06907" w:rsidRPr="00171D44">
        <w:rPr>
          <w:rFonts w:ascii="Times New Roman" w:hAnsi="Times New Roman" w:cs="Times New Roman"/>
          <w:w w:val="95"/>
          <w:sz w:val="24"/>
          <w:szCs w:val="24"/>
        </w:rPr>
        <w:t xml:space="preserve">phong trào </w:t>
      </w:r>
      <w:r w:rsidR="00DD7E3E" w:rsidRPr="00171D44">
        <w:rPr>
          <w:rFonts w:ascii="Times New Roman" w:hAnsi="Times New Roman" w:cs="Times New Roman"/>
          <w:w w:val="95"/>
          <w:sz w:val="24"/>
          <w:szCs w:val="24"/>
        </w:rPr>
        <w:t>Minh Tân; g</w:t>
      </w:r>
      <w:r w:rsidR="00C06907" w:rsidRPr="00171D44">
        <w:rPr>
          <w:rFonts w:ascii="Times New Roman" w:hAnsi="Times New Roman" w:cs="Times New Roman"/>
          <w:w w:val="95"/>
          <w:sz w:val="24"/>
          <w:szCs w:val="24"/>
        </w:rPr>
        <w:t>iai đoạn từ</w:t>
      </w:r>
      <w:r w:rsidR="00DD7E3E" w:rsidRPr="00171D44">
        <w:rPr>
          <w:rFonts w:ascii="Times New Roman" w:hAnsi="Times New Roman" w:cs="Times New Roman"/>
          <w:w w:val="95"/>
          <w:sz w:val="24"/>
          <w:szCs w:val="24"/>
        </w:rPr>
        <w:t xml:space="preserve"> 1919 – 1929</w:t>
      </w:r>
      <w:r w:rsidR="00C06907" w:rsidRPr="00171D44">
        <w:rPr>
          <w:rFonts w:ascii="Times New Roman" w:hAnsi="Times New Roman" w:cs="Times New Roman"/>
          <w:w w:val="95"/>
          <w:sz w:val="24"/>
          <w:szCs w:val="24"/>
        </w:rPr>
        <w:t xml:space="preserve"> với các hoạt động nổi bật như tẩy chay Khách trú, chống độc quyền thương cảng Sài Gòn, vận động cải tổ Hội đồng Quản hạt Nam Kỳ, thành lập Đảng Lập hiến Đông Dương.</w:t>
      </w:r>
    </w:p>
    <w:p w14:paraId="6423B71F" w14:textId="77777777" w:rsidR="00FC6B9A" w:rsidRPr="00171D44" w:rsidRDefault="00FC6B9A" w:rsidP="00171D44">
      <w:pPr>
        <w:pStyle w:val="FootnoteText"/>
        <w:rPr>
          <w:rFonts w:ascii="Times New Roman" w:hAnsi="Times New Roman" w:cs="Times New Roman"/>
          <w:b/>
          <w:w w:val="95"/>
          <w:sz w:val="24"/>
          <w:szCs w:val="24"/>
        </w:rPr>
      </w:pPr>
      <w:r w:rsidRPr="00171D44">
        <w:rPr>
          <w:rFonts w:ascii="Times New Roman" w:hAnsi="Times New Roman" w:cs="Times New Roman"/>
          <w:b/>
          <w:w w:val="95"/>
          <w:sz w:val="24"/>
          <w:szCs w:val="24"/>
        </w:rPr>
        <w:t>1.5. Các công trình nghiên cứu về đặc điểm, vai trò của giai cấp tư sản Việt Nam và tư sản người Việt ở Nam Kỳ</w:t>
      </w:r>
    </w:p>
    <w:p w14:paraId="0A6B4AC7" w14:textId="77777777" w:rsidR="00B14C37" w:rsidRPr="00171D44" w:rsidRDefault="00FC6B9A" w:rsidP="00171D44">
      <w:pPr>
        <w:pStyle w:val="FootnoteText"/>
        <w:rPr>
          <w:rFonts w:ascii="Times New Roman" w:hAnsi="Times New Roman" w:cs="Times New Roman"/>
          <w:b/>
          <w:i/>
          <w:w w:val="95"/>
          <w:sz w:val="24"/>
          <w:szCs w:val="24"/>
        </w:rPr>
      </w:pPr>
      <w:r w:rsidRPr="00171D44">
        <w:rPr>
          <w:rFonts w:ascii="Times New Roman" w:hAnsi="Times New Roman" w:cs="Times New Roman"/>
          <w:b/>
          <w:i/>
          <w:w w:val="95"/>
          <w:sz w:val="24"/>
          <w:szCs w:val="24"/>
        </w:rPr>
        <w:t>1.5.1. Các công trình nghiên cứu về đặc điểm, vai trò của giai cấp tư sản Việt Nam</w:t>
      </w:r>
    </w:p>
    <w:p w14:paraId="58B2DB56" w14:textId="512079E7" w:rsidR="00CF5699" w:rsidRPr="00171D44" w:rsidRDefault="00363486" w:rsidP="00171D44">
      <w:pPr>
        <w:pStyle w:val="FootnoteText"/>
        <w:ind w:firstLine="567"/>
        <w:rPr>
          <w:rFonts w:ascii="Times New Roman" w:hAnsi="Times New Roman" w:cs="Times New Roman"/>
          <w:i/>
          <w:w w:val="95"/>
          <w:sz w:val="24"/>
          <w:szCs w:val="24"/>
        </w:rPr>
      </w:pPr>
      <w:r w:rsidRPr="00171D44">
        <w:rPr>
          <w:rFonts w:ascii="Times New Roman" w:hAnsi="Times New Roman" w:cs="Times New Roman"/>
          <w:i/>
          <w:w w:val="95"/>
          <w:sz w:val="24"/>
          <w:szCs w:val="24"/>
        </w:rPr>
        <w:t xml:space="preserve"> </w:t>
      </w:r>
      <w:r w:rsidR="00FC6B9A" w:rsidRPr="00171D44">
        <w:rPr>
          <w:rFonts w:ascii="Times New Roman" w:hAnsi="Times New Roman" w:cs="Times New Roman"/>
          <w:w w:val="95"/>
          <w:sz w:val="24"/>
          <w:szCs w:val="24"/>
        </w:rPr>
        <w:t>Các nghiên cứu của học giả trong nước đều thống nhất đặc điểm nổi bật củ</w:t>
      </w:r>
      <w:r w:rsidR="00DD7E3E" w:rsidRPr="00171D44">
        <w:rPr>
          <w:rFonts w:ascii="Times New Roman" w:hAnsi="Times New Roman" w:cs="Times New Roman"/>
          <w:w w:val="95"/>
          <w:sz w:val="24"/>
          <w:szCs w:val="24"/>
        </w:rPr>
        <w:t xml:space="preserve">a GCTS Việt Nam thời Pháp thuộc: chịu </w:t>
      </w:r>
      <w:proofErr w:type="gramStart"/>
      <w:r w:rsidR="00DD7E3E" w:rsidRPr="00171D44">
        <w:rPr>
          <w:rFonts w:ascii="Times New Roman" w:hAnsi="Times New Roman" w:cs="Times New Roman"/>
          <w:w w:val="95"/>
          <w:sz w:val="24"/>
          <w:szCs w:val="24"/>
        </w:rPr>
        <w:t>cai</w:t>
      </w:r>
      <w:proofErr w:type="gramEnd"/>
      <w:r w:rsidR="00DD7E3E" w:rsidRPr="00171D44">
        <w:rPr>
          <w:rFonts w:ascii="Times New Roman" w:hAnsi="Times New Roman" w:cs="Times New Roman"/>
          <w:w w:val="95"/>
          <w:sz w:val="24"/>
          <w:szCs w:val="24"/>
        </w:rPr>
        <w:t xml:space="preserve"> trị và kiểm soát của chính quyền thực dân Pháp về mặt chính trị; chịu sự cạnh tranh gây gắt với tư sản nước ngoài về mặt kinh tế.</w:t>
      </w:r>
    </w:p>
    <w:p w14:paraId="786D9116" w14:textId="77777777" w:rsidR="00B14C37" w:rsidRPr="00171D44" w:rsidRDefault="00FC6B9A"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1.5.2. Các công trình nghiên cứu về đặc điểm và vai trò của tư sản người Việt ở Nam Kỳ</w:t>
      </w:r>
    </w:p>
    <w:p w14:paraId="79A04E07" w14:textId="012AEE4F" w:rsidR="00FC6B9A" w:rsidRPr="00171D44" w:rsidRDefault="0036348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lastRenderedPageBreak/>
        <w:t xml:space="preserve"> </w:t>
      </w:r>
      <w:r w:rsidR="0004010C" w:rsidRPr="00171D44">
        <w:rPr>
          <w:rFonts w:ascii="Times New Roman" w:hAnsi="Times New Roman" w:cs="Times New Roman"/>
          <w:w w:val="95"/>
          <w:sz w:val="24"/>
          <w:szCs w:val="24"/>
        </w:rPr>
        <w:t>Nghiên cứu của</w:t>
      </w:r>
      <w:r w:rsidR="00DD7E3E" w:rsidRPr="00171D44">
        <w:rPr>
          <w:rFonts w:ascii="Times New Roman" w:hAnsi="Times New Roman" w:cs="Times New Roman"/>
          <w:w w:val="95"/>
          <w:sz w:val="24"/>
          <w:szCs w:val="24"/>
        </w:rPr>
        <w:t xml:space="preserve"> tác giả</w:t>
      </w:r>
      <w:r w:rsidR="0004010C" w:rsidRPr="00171D44">
        <w:rPr>
          <w:rFonts w:ascii="Times New Roman" w:hAnsi="Times New Roman" w:cs="Times New Roman"/>
          <w:w w:val="95"/>
          <w:sz w:val="24"/>
          <w:szCs w:val="24"/>
        </w:rPr>
        <w:t xml:space="preserve">: </w:t>
      </w:r>
      <w:r w:rsidR="00FC6B9A" w:rsidRPr="00171D44">
        <w:rPr>
          <w:rFonts w:ascii="Times New Roman" w:hAnsi="Times New Roman" w:cs="Times New Roman"/>
          <w:w w:val="95"/>
          <w:sz w:val="24"/>
          <w:szCs w:val="24"/>
        </w:rPr>
        <w:t>Đỗ</w:t>
      </w:r>
      <w:r w:rsidR="0004010C" w:rsidRPr="00171D44">
        <w:rPr>
          <w:rFonts w:ascii="Times New Roman" w:hAnsi="Times New Roman" w:cs="Times New Roman"/>
          <w:w w:val="95"/>
          <w:sz w:val="24"/>
          <w:szCs w:val="24"/>
        </w:rPr>
        <w:t xml:space="preserve"> Quang Hưng. (2000), </w:t>
      </w:r>
      <w:r w:rsidR="00FC6B9A" w:rsidRPr="00171D44">
        <w:rPr>
          <w:rFonts w:ascii="Times New Roman" w:hAnsi="Times New Roman" w:cs="Times New Roman"/>
          <w:w w:val="95"/>
          <w:sz w:val="24"/>
          <w:szCs w:val="24"/>
        </w:rPr>
        <w:t>Nguyễn Thế Anh.</w:t>
      </w:r>
      <w:r w:rsidR="0004010C" w:rsidRPr="00171D44">
        <w:rPr>
          <w:rFonts w:ascii="Times New Roman" w:hAnsi="Times New Roman" w:cs="Times New Roman"/>
          <w:w w:val="95"/>
          <w:sz w:val="24"/>
          <w:szCs w:val="24"/>
        </w:rPr>
        <w:t xml:space="preserve"> (2008),</w:t>
      </w:r>
      <w:r w:rsidR="00FC6B9A" w:rsidRPr="00171D44">
        <w:rPr>
          <w:rFonts w:ascii="Times New Roman" w:hAnsi="Times New Roman" w:cs="Times New Roman"/>
          <w:w w:val="95"/>
          <w:sz w:val="24"/>
          <w:szCs w:val="24"/>
        </w:rPr>
        <w:t xml:space="preserve"> Nguyễn Đình Thố</w:t>
      </w:r>
      <w:r w:rsidR="0004010C" w:rsidRPr="00171D44">
        <w:rPr>
          <w:rFonts w:ascii="Times New Roman" w:hAnsi="Times New Roman" w:cs="Times New Roman"/>
          <w:w w:val="95"/>
          <w:sz w:val="24"/>
          <w:szCs w:val="24"/>
        </w:rPr>
        <w:t xml:space="preserve">ng (2011), </w:t>
      </w:r>
      <w:r w:rsidR="00FC6B9A" w:rsidRPr="00171D44">
        <w:rPr>
          <w:rFonts w:ascii="Times New Roman" w:hAnsi="Times New Roman" w:cs="Times New Roman"/>
          <w:w w:val="95"/>
          <w:sz w:val="24"/>
          <w:szCs w:val="24"/>
        </w:rPr>
        <w:t>Trần Thị</w:t>
      </w:r>
      <w:r w:rsidR="0004010C" w:rsidRPr="00171D44">
        <w:rPr>
          <w:rFonts w:ascii="Times New Roman" w:hAnsi="Times New Roman" w:cs="Times New Roman"/>
          <w:w w:val="95"/>
          <w:sz w:val="24"/>
          <w:szCs w:val="24"/>
        </w:rPr>
        <w:t xml:space="preserve"> Ánh (2017),</w:t>
      </w:r>
      <w:r w:rsidR="00FC6B9A" w:rsidRPr="00171D44">
        <w:rPr>
          <w:rFonts w:ascii="Times New Roman" w:hAnsi="Times New Roman" w:cs="Times New Roman"/>
          <w:w w:val="95"/>
          <w:sz w:val="24"/>
          <w:szCs w:val="24"/>
        </w:rPr>
        <w:t xml:space="preserve"> Đoàn Minh Huấn và Nguyễn Ngọc Hà (2017); Nguyễn Thị Ánh (2017); Tạ Thị Thuý (2017).</w:t>
      </w:r>
      <w:r w:rsidR="0004010C" w:rsidRPr="00171D44">
        <w:rPr>
          <w:rFonts w:ascii="Times New Roman" w:hAnsi="Times New Roman" w:cs="Times New Roman"/>
          <w:w w:val="95"/>
          <w:sz w:val="24"/>
          <w:szCs w:val="24"/>
        </w:rPr>
        <w:t xml:space="preserve"> </w:t>
      </w:r>
      <w:proofErr w:type="gramStart"/>
      <w:r w:rsidR="00FC6B9A" w:rsidRPr="00171D44">
        <w:rPr>
          <w:rFonts w:ascii="Times New Roman" w:hAnsi="Times New Roman" w:cs="Times New Roman"/>
          <w:w w:val="95"/>
          <w:sz w:val="24"/>
          <w:szCs w:val="24"/>
        </w:rPr>
        <w:t>Nguyễn Đức Hiệp (2018); Phạm Phúc Vĩnh (2019).</w:t>
      </w:r>
      <w:proofErr w:type="gramEnd"/>
      <w:r w:rsidR="00C06907" w:rsidRPr="00171D44">
        <w:rPr>
          <w:rFonts w:ascii="Times New Roman" w:hAnsi="Times New Roman" w:cs="Times New Roman"/>
          <w:w w:val="95"/>
          <w:sz w:val="24"/>
          <w:szCs w:val="24"/>
        </w:rPr>
        <w:t xml:space="preserve"> </w:t>
      </w:r>
      <w:proofErr w:type="gramStart"/>
      <w:r w:rsidR="00A02F49" w:rsidRPr="00171D44">
        <w:rPr>
          <w:rFonts w:ascii="Times New Roman" w:hAnsi="Times New Roman" w:cs="Times New Roman"/>
          <w:w w:val="95"/>
          <w:sz w:val="24"/>
          <w:szCs w:val="24"/>
        </w:rPr>
        <w:t>Đ</w:t>
      </w:r>
      <w:r w:rsidR="00C06907" w:rsidRPr="00171D44">
        <w:rPr>
          <w:rFonts w:ascii="Times New Roman" w:hAnsi="Times New Roman" w:cs="Times New Roman"/>
          <w:w w:val="95"/>
          <w:sz w:val="24"/>
          <w:szCs w:val="24"/>
        </w:rPr>
        <w:t xml:space="preserve">ặc điểm nổi bật </w:t>
      </w:r>
      <w:r w:rsidR="00DD7E3E" w:rsidRPr="00171D44">
        <w:rPr>
          <w:rFonts w:ascii="Times New Roman" w:hAnsi="Times New Roman" w:cs="Times New Roman"/>
          <w:w w:val="95"/>
          <w:sz w:val="24"/>
          <w:szCs w:val="24"/>
        </w:rPr>
        <w:t xml:space="preserve">nhất </w:t>
      </w:r>
      <w:r w:rsidR="00C06907" w:rsidRPr="00171D44">
        <w:rPr>
          <w:rFonts w:ascii="Times New Roman" w:hAnsi="Times New Roman" w:cs="Times New Roman"/>
          <w:w w:val="95"/>
          <w:sz w:val="24"/>
          <w:szCs w:val="24"/>
        </w:rPr>
        <w:t>trong hoạt động kinh tế của tư sản người Việt ở Nam Kỳ là nông nghiệp.</w:t>
      </w:r>
      <w:proofErr w:type="gramEnd"/>
      <w:r w:rsidR="00C06907" w:rsidRPr="00171D44">
        <w:rPr>
          <w:rFonts w:ascii="Times New Roman" w:hAnsi="Times New Roman" w:cs="Times New Roman"/>
          <w:w w:val="95"/>
          <w:sz w:val="24"/>
          <w:szCs w:val="24"/>
        </w:rPr>
        <w:t xml:space="preserve"> </w:t>
      </w:r>
      <w:proofErr w:type="gramStart"/>
      <w:r w:rsidR="00A02F49" w:rsidRPr="00171D44">
        <w:rPr>
          <w:rFonts w:ascii="Times New Roman" w:hAnsi="Times New Roman" w:cs="Times New Roman"/>
          <w:w w:val="95"/>
          <w:sz w:val="24"/>
          <w:szCs w:val="24"/>
        </w:rPr>
        <w:t>V</w:t>
      </w:r>
      <w:r w:rsidR="00C06907" w:rsidRPr="00171D44">
        <w:rPr>
          <w:rFonts w:ascii="Times New Roman" w:hAnsi="Times New Roman" w:cs="Times New Roman"/>
          <w:w w:val="95"/>
          <w:sz w:val="24"/>
          <w:szCs w:val="24"/>
        </w:rPr>
        <w:t>ề đặc điểm hoạt động chính trị - xã hội và vị trí lịch sử của tư sản người Việt qua tìm hiểu phong trào Minh Tân và Đảng Lập hiến Đông Dương.</w:t>
      </w:r>
      <w:proofErr w:type="gramEnd"/>
    </w:p>
    <w:p w14:paraId="5503D05B" w14:textId="77777777" w:rsidR="00FC6B9A" w:rsidRPr="00171D44" w:rsidRDefault="00FC6B9A" w:rsidP="00171D44">
      <w:pPr>
        <w:tabs>
          <w:tab w:val="left" w:leader="dot" w:pos="9214"/>
        </w:tabs>
        <w:spacing w:after="0" w:line="240" w:lineRule="auto"/>
        <w:jc w:val="both"/>
        <w:outlineLvl w:val="0"/>
        <w:rPr>
          <w:rFonts w:ascii="Times New Roman" w:hAnsi="Times New Roman" w:cs="Times New Roman"/>
          <w:b/>
          <w:w w:val="95"/>
          <w:sz w:val="24"/>
          <w:szCs w:val="24"/>
        </w:rPr>
      </w:pPr>
      <w:r w:rsidRPr="00171D44">
        <w:rPr>
          <w:rFonts w:ascii="Times New Roman" w:hAnsi="Times New Roman" w:cs="Times New Roman"/>
          <w:b/>
          <w:w w:val="95"/>
          <w:sz w:val="24"/>
          <w:szCs w:val="24"/>
        </w:rPr>
        <w:t>1.6. Đánh giá tình hình nghiên cứu về tư sản người Việt ở Nam Kỳ và những vấn đề đặt ra cần tiếp tục nghiên cứu</w:t>
      </w:r>
    </w:p>
    <w:p w14:paraId="4710911E" w14:textId="77777777" w:rsidR="00605C34" w:rsidRPr="00171D44" w:rsidRDefault="00605C34" w:rsidP="00171D44">
      <w:pPr>
        <w:spacing w:after="0" w:line="240" w:lineRule="auto"/>
        <w:ind w:firstLine="567"/>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Về đánh giá tổng quan</w:t>
      </w:r>
    </w:p>
    <w:p w14:paraId="73BE7EFF"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Cho đến nay đã có một số công trình nghiên cứu đề cập đến sự ra đời, nguồn gốc xã hội và tham gia các hoạt động kinh tế, chính trị - xã hội của tư sản người Việt ở Nam Kỳ (1897 - 1929) với những quan điểm khác nhau, dựa trên những nguồn tài liệu và phương pháp tiếp cận khác nhau. Tổng hợp một số nội dung cơ bản sau:</w:t>
      </w:r>
    </w:p>
    <w:p w14:paraId="6E1ADFEA"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t>Thứ nhất, từ thế kỷ XVII người Việt có mặt ở vùng đất phương Nam và tiến hành khẩn hoang.</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Hoạt động sản xuất, trao đổi hàng hóa đã diễn ra khá nhộn nhịp với sự tham gia của người Việt, người Hoa và các dân tộc khác.</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Đây là cơ sở lịch sử góp phần lý giải thêm về nguồn gốc xã hội của tư sản người Việt ở Nam Kỳ.</w:t>
      </w:r>
      <w:proofErr w:type="gramEnd"/>
    </w:p>
    <w:p w14:paraId="180D07C6"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Thứ hai, các nghiên cứu về GCTS Việt Nam (bao gồm tìm hiểu về tư sản người Việt ở Bắc Kỳ, Trung Kỳ) thống nhất về nguồn gốc xã hội của họ là: thương nhân, chủ xưởng, thầu khoán, địa chủ, sĩ phu tiến bộ. Các nghiên cứu góp phần gợi mở để luận </w:t>
      </w:r>
      <w:proofErr w:type="gramStart"/>
      <w:r w:rsidRPr="00171D44">
        <w:rPr>
          <w:rFonts w:ascii="Times New Roman" w:hAnsi="Times New Roman" w:cs="Times New Roman"/>
          <w:w w:val="95"/>
          <w:sz w:val="24"/>
          <w:szCs w:val="24"/>
        </w:rPr>
        <w:t>án</w:t>
      </w:r>
      <w:proofErr w:type="gramEnd"/>
      <w:r w:rsidRPr="00171D44">
        <w:rPr>
          <w:rFonts w:ascii="Times New Roman" w:hAnsi="Times New Roman" w:cs="Times New Roman"/>
          <w:w w:val="95"/>
          <w:sz w:val="24"/>
          <w:szCs w:val="24"/>
        </w:rPr>
        <w:t xml:space="preserve"> làm rõ thêm nguồn gốc xã hội của tư sản người Việt ở Nam Kỳ qua hai giai đoạn nhỏ lịch sử: 1897 - 1918 và 1919 - 1929. </w:t>
      </w:r>
    </w:p>
    <w:p w14:paraId="46F002D5"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Thứ ba, các nghiên về GCTS Việt Nam, tư sản người Việt ở Bắc Kỳ và Trung Kỳ đều nhấn mạnh đến sự phân hóa của họ từ khi ra đời thành hai dạng: tư sản mại bản và tư sản dân tộc. </w:t>
      </w:r>
      <w:proofErr w:type="gramStart"/>
      <w:r w:rsidRPr="00171D44">
        <w:rPr>
          <w:rFonts w:ascii="Times New Roman" w:hAnsi="Times New Roman" w:cs="Times New Roman"/>
          <w:w w:val="95"/>
          <w:sz w:val="24"/>
          <w:szCs w:val="24"/>
        </w:rPr>
        <w:t>Đối với Nam Kỳ là thuộc địa trực trị của thực dân Pháp nên tư sản người Việt ở đây có bị phân hóa giống như tư sản người Việt ở Bắc Kỳ, Trung Kỳ hay không?</w:t>
      </w:r>
      <w:proofErr w:type="gramEnd"/>
      <w:r w:rsidRPr="00171D44">
        <w:rPr>
          <w:rFonts w:ascii="Times New Roman" w:hAnsi="Times New Roman" w:cs="Times New Roman"/>
          <w:w w:val="95"/>
          <w:sz w:val="24"/>
          <w:szCs w:val="24"/>
        </w:rPr>
        <w:t xml:space="preserve"> Các nghiên cứu tổng quan góp phần gợi mở để luận </w:t>
      </w:r>
      <w:proofErr w:type="gramStart"/>
      <w:r w:rsidRPr="00171D44">
        <w:rPr>
          <w:rFonts w:ascii="Times New Roman" w:hAnsi="Times New Roman" w:cs="Times New Roman"/>
          <w:w w:val="95"/>
          <w:sz w:val="24"/>
          <w:szCs w:val="24"/>
        </w:rPr>
        <w:t>án</w:t>
      </w:r>
      <w:proofErr w:type="gramEnd"/>
      <w:r w:rsidRPr="00171D44">
        <w:rPr>
          <w:rFonts w:ascii="Times New Roman" w:hAnsi="Times New Roman" w:cs="Times New Roman"/>
          <w:w w:val="95"/>
          <w:sz w:val="24"/>
          <w:szCs w:val="24"/>
        </w:rPr>
        <w:t xml:space="preserve"> làm rõ thêm vấn đề này.</w:t>
      </w:r>
    </w:p>
    <w:p w14:paraId="00A97F4C"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Thứ tư, về hoạt động chính trị - xã hội của tư sản người Việt ở Nam Kỳ (1897 – 1929) các nghiên cứu đề cập đến tiền đề ra đời và vai </w:t>
      </w:r>
      <w:r w:rsidRPr="00171D44">
        <w:rPr>
          <w:rFonts w:ascii="Times New Roman" w:hAnsi="Times New Roman" w:cs="Times New Roman"/>
          <w:w w:val="95"/>
          <w:sz w:val="24"/>
          <w:szCs w:val="24"/>
        </w:rPr>
        <w:lastRenderedPageBreak/>
        <w:t xml:space="preserve">trò của phong trào Minh Tân, vị trí của đảng Lập hiến Đông Dương trong lịch sử Việt Nam cận đại. Những kết quả nghiên cứu đã công bố là cơ sở để luận </w:t>
      </w:r>
      <w:proofErr w:type="gramStart"/>
      <w:r w:rsidRPr="00171D44">
        <w:rPr>
          <w:rFonts w:ascii="Times New Roman" w:hAnsi="Times New Roman" w:cs="Times New Roman"/>
          <w:w w:val="95"/>
          <w:sz w:val="24"/>
          <w:szCs w:val="24"/>
        </w:rPr>
        <w:t>án</w:t>
      </w:r>
      <w:proofErr w:type="gramEnd"/>
      <w:r w:rsidRPr="00171D44">
        <w:rPr>
          <w:rFonts w:ascii="Times New Roman" w:hAnsi="Times New Roman" w:cs="Times New Roman"/>
          <w:w w:val="95"/>
          <w:sz w:val="24"/>
          <w:szCs w:val="24"/>
        </w:rPr>
        <w:t xml:space="preserve"> tiếp tục tìm hiểu rõ hơn về các vấn đề liên quan.</w:t>
      </w:r>
    </w:p>
    <w:p w14:paraId="018538E4"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Thứ năm, các nghiên cứu về tư sản người Việt ở Bắc Kỳ và Trung Kỳ đặt ra một số nội dung so sánh với tư sản người Việt ở Nam Kỳ. Đó là về nguồn gốc xuất thân, sự phân hóa, đặc điểm trong hoạt động kinh tế, tham gia phong trào dân tộc và dân chủ. Luận </w:t>
      </w:r>
      <w:proofErr w:type="gramStart"/>
      <w:r w:rsidRPr="00171D44">
        <w:rPr>
          <w:rFonts w:ascii="Times New Roman" w:hAnsi="Times New Roman" w:cs="Times New Roman"/>
          <w:w w:val="95"/>
          <w:sz w:val="24"/>
          <w:szCs w:val="24"/>
        </w:rPr>
        <w:t>án</w:t>
      </w:r>
      <w:proofErr w:type="gramEnd"/>
      <w:r w:rsidRPr="00171D44">
        <w:rPr>
          <w:rFonts w:ascii="Times New Roman" w:hAnsi="Times New Roman" w:cs="Times New Roman"/>
          <w:w w:val="95"/>
          <w:sz w:val="24"/>
          <w:szCs w:val="24"/>
        </w:rPr>
        <w:t xml:space="preserve"> tiếp cận các nội dung đã đề cập để làm rõ thêm một số đặc điểm giống và khác nhau giữa tư sản người Việt ở ba kỳ trong những thập niên đầu thế kỷ XX.</w:t>
      </w:r>
    </w:p>
    <w:p w14:paraId="6EE431BB" w14:textId="77777777" w:rsidR="002E68FF" w:rsidRPr="00171D44" w:rsidRDefault="002E68FF" w:rsidP="00171D44">
      <w:pPr>
        <w:spacing w:after="0" w:line="240" w:lineRule="auto"/>
        <w:ind w:firstLine="567"/>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Về những vấn đề đặt ra cần tiếp tục nghiên cứu</w:t>
      </w:r>
    </w:p>
    <w:p w14:paraId="4354D365"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 Kế thừa các kết quả nghiên cứu đã tìm hiểu cùng với nguồn tài liệu được sưu tầm, luận án mong muốn góp phần phục dựng lại một cách toàn diện, đầy đủ và có hệ thống về hoạt động kinh tế, chính trị - xã hội của tư sản người Việt ở Nam Kỳ (1897 - 1929) theo tinh thần khách quan và khoa học</w:t>
      </w:r>
      <w:r w:rsidRPr="00171D44">
        <w:rPr>
          <w:rFonts w:ascii="Times New Roman" w:hAnsi="Times New Roman" w:cs="Times New Roman"/>
          <w:i/>
          <w:w w:val="95"/>
          <w:sz w:val="24"/>
          <w:szCs w:val="24"/>
        </w:rPr>
        <w:t xml:space="preserve">. </w:t>
      </w:r>
      <w:r w:rsidRPr="00171D44">
        <w:rPr>
          <w:rFonts w:ascii="Times New Roman" w:hAnsi="Times New Roman" w:cs="Times New Roman"/>
          <w:w w:val="95"/>
          <w:sz w:val="24"/>
          <w:szCs w:val="24"/>
        </w:rPr>
        <w:t xml:space="preserve">Luận </w:t>
      </w:r>
      <w:proofErr w:type="gramStart"/>
      <w:r w:rsidRPr="00171D44">
        <w:rPr>
          <w:rFonts w:ascii="Times New Roman" w:hAnsi="Times New Roman" w:cs="Times New Roman"/>
          <w:w w:val="95"/>
          <w:sz w:val="24"/>
          <w:szCs w:val="24"/>
        </w:rPr>
        <w:t>án</w:t>
      </w:r>
      <w:proofErr w:type="gramEnd"/>
      <w:r w:rsidRPr="00171D44">
        <w:rPr>
          <w:rFonts w:ascii="Times New Roman" w:hAnsi="Times New Roman" w:cs="Times New Roman"/>
          <w:w w:val="95"/>
          <w:sz w:val="24"/>
          <w:szCs w:val="24"/>
        </w:rPr>
        <w:t xml:space="preserve"> tập trung làm rõ các vấn đề chính sau:</w:t>
      </w:r>
    </w:p>
    <w:p w14:paraId="283EAFF8"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Một là</w:t>
      </w:r>
      <w:r w:rsidRPr="00171D44">
        <w:rPr>
          <w:rFonts w:ascii="Times New Roman" w:hAnsi="Times New Roman" w:cs="Times New Roman"/>
          <w:w w:val="95"/>
          <w:sz w:val="24"/>
          <w:szCs w:val="24"/>
        </w:rPr>
        <w:t xml:space="preserve">, tìm hiểu bối cảnh lịch sử thế giới, Việt Nam nửa cuối thế kỷ XIX đầu thế kỷ XX cùng với các điều kiện về kinh tế, chính trị - xã hội, văn hóa, tư tưởng ở Nam Kỳ dẫn đến sự ra đời của tư sản người Việt. </w:t>
      </w:r>
      <w:proofErr w:type="gramStart"/>
      <w:r w:rsidRPr="00171D44">
        <w:rPr>
          <w:rFonts w:ascii="Times New Roman" w:hAnsi="Times New Roman" w:cs="Times New Roman"/>
          <w:w w:val="95"/>
          <w:sz w:val="24"/>
          <w:szCs w:val="24"/>
        </w:rPr>
        <w:t>Qua đó, làm rõ nguồn gốc xã hội của tư sản người Việt ở Nam Kỳ.</w:t>
      </w:r>
      <w:proofErr w:type="gramEnd"/>
      <w:r w:rsidRPr="00171D44">
        <w:rPr>
          <w:rFonts w:ascii="Times New Roman" w:hAnsi="Times New Roman" w:cs="Times New Roman"/>
          <w:w w:val="95"/>
          <w:sz w:val="24"/>
          <w:szCs w:val="24"/>
        </w:rPr>
        <w:t xml:space="preserve"> </w:t>
      </w:r>
    </w:p>
    <w:p w14:paraId="07F1949D"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Hai là</w:t>
      </w:r>
      <w:r w:rsidRPr="00171D44">
        <w:rPr>
          <w:rFonts w:ascii="Times New Roman" w:hAnsi="Times New Roman" w:cs="Times New Roman"/>
          <w:w w:val="95"/>
          <w:sz w:val="24"/>
          <w:szCs w:val="24"/>
        </w:rPr>
        <w:t xml:space="preserve">, làm rõ các hoạt động kinh tế, chính trị- xã hội nổi bật của tư sản người Việt ở Nam Kỳ trong giai đoạn 1897 - 1929. Các hoạt động đó gắn với các chính sách </w:t>
      </w:r>
      <w:proofErr w:type="gramStart"/>
      <w:r w:rsidRPr="00171D44">
        <w:rPr>
          <w:rFonts w:ascii="Times New Roman" w:hAnsi="Times New Roman" w:cs="Times New Roman"/>
          <w:w w:val="95"/>
          <w:sz w:val="24"/>
          <w:szCs w:val="24"/>
        </w:rPr>
        <w:t>cai</w:t>
      </w:r>
      <w:proofErr w:type="gramEnd"/>
      <w:r w:rsidRPr="00171D44">
        <w:rPr>
          <w:rFonts w:ascii="Times New Roman" w:hAnsi="Times New Roman" w:cs="Times New Roman"/>
          <w:w w:val="95"/>
          <w:sz w:val="24"/>
          <w:szCs w:val="24"/>
        </w:rPr>
        <w:t xml:space="preserve"> trị và khai thác của thực dân Pháp qua từng giai đoạn nhỏ lịch sử cụ thể: giai đoạn 1897 – 1918 và giai đoạn 1919 - 1929. </w:t>
      </w:r>
    </w:p>
    <w:p w14:paraId="59DF0481"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i/>
          <w:w w:val="95"/>
          <w:sz w:val="24"/>
          <w:szCs w:val="24"/>
        </w:rPr>
        <w:t>Ba là</w:t>
      </w:r>
      <w:r w:rsidRPr="00171D44">
        <w:rPr>
          <w:rFonts w:ascii="Times New Roman" w:hAnsi="Times New Roman" w:cs="Times New Roman"/>
          <w:w w:val="95"/>
          <w:sz w:val="24"/>
          <w:szCs w:val="24"/>
        </w:rPr>
        <w:t>, làm rõ những đặc điểm nổi bật và vai trò của tư sản người Việt ở Nam Kỳ (1897 - 1929).</w:t>
      </w:r>
      <w:proofErr w:type="gramEnd"/>
      <w:r w:rsidRPr="00171D44">
        <w:rPr>
          <w:rFonts w:ascii="Times New Roman" w:hAnsi="Times New Roman" w:cs="Times New Roman"/>
          <w:w w:val="95"/>
          <w:sz w:val="24"/>
          <w:szCs w:val="24"/>
        </w:rPr>
        <w:t xml:space="preserve"> Đó là các đặc điểm về nguồn gốc xã hội, sự phân hóa giai cấp, hoạt động kinh tế và chính trị - xã hội, những hạn chế trong các hoạt động của họ; về vai trò của họ đối với lịch sử Việt Nam, Nam Kỳ những thập niên đầu thế kỷ XX thông qua các hoạt động kinh tế, chính trị - xã hội nổi bật.</w:t>
      </w:r>
    </w:p>
    <w:p w14:paraId="26C139E1" w14:textId="77777777" w:rsidR="00F87A55" w:rsidRPr="00171D44" w:rsidRDefault="00F87A55" w:rsidP="00171D44">
      <w:pPr>
        <w:spacing w:after="0" w:line="240" w:lineRule="auto"/>
        <w:ind w:firstLine="567"/>
        <w:jc w:val="both"/>
        <w:rPr>
          <w:rFonts w:ascii="Times New Roman" w:hAnsi="Times New Roman" w:cs="Times New Roman"/>
          <w:w w:val="95"/>
          <w:sz w:val="24"/>
          <w:szCs w:val="24"/>
        </w:rPr>
      </w:pPr>
    </w:p>
    <w:p w14:paraId="59638A29" w14:textId="31671C95" w:rsidR="00B14C37" w:rsidRPr="00171D44" w:rsidRDefault="004111D9" w:rsidP="00171D44">
      <w:pPr>
        <w:spacing w:after="0" w:line="240" w:lineRule="auto"/>
        <w:jc w:val="center"/>
        <w:rPr>
          <w:rFonts w:ascii="Times New Roman" w:hAnsi="Times New Roman" w:cs="Times New Roman"/>
          <w:b/>
          <w:w w:val="95"/>
          <w:sz w:val="24"/>
          <w:szCs w:val="24"/>
        </w:rPr>
      </w:pPr>
      <w:proofErr w:type="gramStart"/>
      <w:r w:rsidRPr="00171D44">
        <w:rPr>
          <w:rFonts w:ascii="Times New Roman" w:hAnsi="Times New Roman" w:cs="Times New Roman"/>
          <w:b/>
          <w:w w:val="95"/>
          <w:sz w:val="24"/>
          <w:szCs w:val="24"/>
        </w:rPr>
        <w:t>CHƯƠNG 2.</w:t>
      </w:r>
      <w:proofErr w:type="gramEnd"/>
      <w:r w:rsidRPr="00171D44">
        <w:rPr>
          <w:rFonts w:ascii="Times New Roman" w:hAnsi="Times New Roman" w:cs="Times New Roman"/>
          <w:b/>
          <w:w w:val="95"/>
          <w:sz w:val="24"/>
          <w:szCs w:val="24"/>
        </w:rPr>
        <w:t xml:space="preserve"> TƯ SẢN NGƯỜI VIỆT Ở NAM KỲ (1897 – 1918)</w:t>
      </w:r>
    </w:p>
    <w:p w14:paraId="31E56875" w14:textId="77777777" w:rsidR="004111D9" w:rsidRPr="00171D44" w:rsidRDefault="004111D9" w:rsidP="00171D44">
      <w:pPr>
        <w:spacing w:after="0" w:line="240" w:lineRule="auto"/>
        <w:jc w:val="both"/>
        <w:rPr>
          <w:rFonts w:ascii="Times New Roman" w:hAnsi="Times New Roman" w:cs="Times New Roman"/>
          <w:b/>
          <w:w w:val="95"/>
          <w:sz w:val="24"/>
          <w:szCs w:val="24"/>
        </w:rPr>
      </w:pPr>
      <w:r w:rsidRPr="00171D44">
        <w:rPr>
          <w:rFonts w:ascii="Times New Roman" w:hAnsi="Times New Roman" w:cs="Times New Roman"/>
          <w:b/>
          <w:w w:val="95"/>
          <w:sz w:val="24"/>
          <w:szCs w:val="24"/>
        </w:rPr>
        <w:t>2.1. Bối cảnh lịch sử và nguồn gốc xã hội của tư sản người Việt ở Nam Kỳ</w:t>
      </w:r>
    </w:p>
    <w:p w14:paraId="48E529D1" w14:textId="77777777" w:rsidR="004111D9" w:rsidRPr="00171D44" w:rsidRDefault="004111D9"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 xml:space="preserve">2.2.1. Bối cảnh lịch sử </w:t>
      </w:r>
    </w:p>
    <w:p w14:paraId="1A82248C" w14:textId="77777777" w:rsidR="004111D9" w:rsidRPr="00171D44" w:rsidRDefault="004111D9" w:rsidP="00171D44">
      <w:pPr>
        <w:spacing w:after="0" w:line="240" w:lineRule="auto"/>
        <w:jc w:val="both"/>
        <w:rPr>
          <w:rFonts w:ascii="Times New Roman" w:hAnsi="Times New Roman" w:cs="Times New Roman"/>
          <w:w w:val="95"/>
          <w:sz w:val="24"/>
          <w:szCs w:val="24"/>
        </w:rPr>
      </w:pPr>
      <w:r w:rsidRPr="00171D44">
        <w:rPr>
          <w:rFonts w:ascii="Times New Roman" w:hAnsi="Times New Roman" w:cs="Times New Roman"/>
          <w:w w:val="95"/>
          <w:sz w:val="24"/>
          <w:szCs w:val="24"/>
        </w:rPr>
        <w:t>2.2.1.1. Bối cảnh thế giới và khu vực</w:t>
      </w:r>
    </w:p>
    <w:p w14:paraId="7CA7B37D" w14:textId="4E0459F3" w:rsidR="003A1B61" w:rsidRPr="00171D44" w:rsidRDefault="00A02F49"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lastRenderedPageBreak/>
        <w:t>T</w:t>
      </w:r>
      <w:r w:rsidR="003A1B61" w:rsidRPr="00171D44">
        <w:rPr>
          <w:rFonts w:ascii="Times New Roman" w:hAnsi="Times New Roman" w:cs="Times New Roman"/>
          <w:w w:val="95"/>
          <w:sz w:val="24"/>
          <w:szCs w:val="24"/>
        </w:rPr>
        <w:t>ừ nửa cuối thế kỷ XIX.</w:t>
      </w:r>
      <w:proofErr w:type="gramEnd"/>
      <w:r w:rsidR="003A1B61" w:rsidRPr="00171D44">
        <w:rPr>
          <w:rFonts w:ascii="Times New Roman" w:hAnsi="Times New Roman" w:cs="Times New Roman"/>
          <w:w w:val="95"/>
          <w:sz w:val="24"/>
          <w:szCs w:val="24"/>
        </w:rPr>
        <w:t xml:space="preserve"> Chính sách </w:t>
      </w:r>
      <w:proofErr w:type="gramStart"/>
      <w:r w:rsidR="003A1B61" w:rsidRPr="00171D44">
        <w:rPr>
          <w:rFonts w:ascii="Times New Roman" w:hAnsi="Times New Roman" w:cs="Times New Roman"/>
          <w:w w:val="95"/>
          <w:sz w:val="24"/>
          <w:szCs w:val="24"/>
        </w:rPr>
        <w:t>cai</w:t>
      </w:r>
      <w:proofErr w:type="gramEnd"/>
      <w:r w:rsidR="003A1B61" w:rsidRPr="00171D44">
        <w:rPr>
          <w:rFonts w:ascii="Times New Roman" w:hAnsi="Times New Roman" w:cs="Times New Roman"/>
          <w:w w:val="95"/>
          <w:sz w:val="24"/>
          <w:szCs w:val="24"/>
        </w:rPr>
        <w:t xml:space="preserve"> trị của các nước thự</w:t>
      </w:r>
      <w:r w:rsidRPr="00171D44">
        <w:rPr>
          <w:rFonts w:ascii="Times New Roman" w:hAnsi="Times New Roman" w:cs="Times New Roman"/>
          <w:w w:val="95"/>
          <w:sz w:val="24"/>
          <w:szCs w:val="24"/>
        </w:rPr>
        <w:t>c dân ph</w:t>
      </w:r>
      <w:r w:rsidR="003A1B61" w:rsidRPr="00171D44">
        <w:rPr>
          <w:rFonts w:ascii="Times New Roman" w:hAnsi="Times New Roman" w:cs="Times New Roman"/>
          <w:w w:val="95"/>
          <w:sz w:val="24"/>
          <w:szCs w:val="24"/>
        </w:rPr>
        <w:t>ơng Tây đã phá vỡ kết cấu kinh tế, chính trị - xã hội truyền thống ở các nước Á, Phi, Mỹ</w:t>
      </w:r>
      <w:r w:rsidRPr="00171D44">
        <w:rPr>
          <w:rFonts w:ascii="Times New Roman" w:hAnsi="Times New Roman" w:cs="Times New Roman"/>
          <w:w w:val="95"/>
          <w:sz w:val="24"/>
          <w:szCs w:val="24"/>
        </w:rPr>
        <w:t xml:space="preserve"> Latinh. </w:t>
      </w:r>
      <w:proofErr w:type="gramStart"/>
      <w:r w:rsidRPr="00171D44">
        <w:rPr>
          <w:rFonts w:ascii="Times New Roman" w:hAnsi="Times New Roman" w:cs="Times New Roman"/>
          <w:w w:val="95"/>
          <w:sz w:val="24"/>
          <w:szCs w:val="24"/>
        </w:rPr>
        <w:t>V</w:t>
      </w:r>
      <w:r w:rsidR="003A1B61" w:rsidRPr="00171D44">
        <w:rPr>
          <w:rFonts w:ascii="Times New Roman" w:hAnsi="Times New Roman" w:cs="Times New Roman"/>
          <w:w w:val="95"/>
          <w:sz w:val="24"/>
          <w:szCs w:val="24"/>
        </w:rPr>
        <w:t>ề khách quan các cuộc khai thác thuộc địa tạo điều kiện cho sự du nhập phương thức sản xuất TBCN.</w:t>
      </w:r>
      <w:proofErr w:type="gramEnd"/>
      <w:r w:rsidR="003A1B61" w:rsidRPr="00171D44">
        <w:rPr>
          <w:rFonts w:ascii="Times New Roman" w:hAnsi="Times New Roman" w:cs="Times New Roman"/>
          <w:w w:val="95"/>
          <w:sz w:val="24"/>
          <w:szCs w:val="24"/>
        </w:rPr>
        <w:t xml:space="preserve"> </w:t>
      </w:r>
    </w:p>
    <w:p w14:paraId="57F25D2F" w14:textId="489DAA43" w:rsidR="004111D9" w:rsidRPr="00171D44" w:rsidRDefault="004111D9" w:rsidP="00171D44">
      <w:pPr>
        <w:spacing w:after="0" w:line="240" w:lineRule="auto"/>
        <w:jc w:val="both"/>
        <w:rPr>
          <w:rFonts w:ascii="Times New Roman" w:hAnsi="Times New Roman" w:cs="Times New Roman"/>
          <w:w w:val="95"/>
          <w:sz w:val="24"/>
          <w:szCs w:val="24"/>
        </w:rPr>
      </w:pPr>
      <w:r w:rsidRPr="00171D44">
        <w:rPr>
          <w:rFonts w:ascii="Times New Roman" w:hAnsi="Times New Roman" w:cs="Times New Roman"/>
          <w:w w:val="95"/>
          <w:sz w:val="24"/>
          <w:szCs w:val="24"/>
        </w:rPr>
        <w:t>2.2.1.2. Bối cảnh lịch sử Việt Nam và Nam Kỳ cuối thế kỷ XIX đầu thế kỷ XX</w:t>
      </w:r>
    </w:p>
    <w:p w14:paraId="7EB103ED" w14:textId="5F7FF05C" w:rsidR="003A1B61" w:rsidRPr="00171D44" w:rsidRDefault="003A1B61"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t>Ngày 1/9/1858 liên quân Pháp - Tây Ban Nha nổ súng tại bán đảo Sơn Trà (Đà Nẵ</w:t>
      </w:r>
      <w:r w:rsidR="00F87A55" w:rsidRPr="00171D44">
        <w:rPr>
          <w:rFonts w:ascii="Times New Roman" w:hAnsi="Times New Roman" w:cs="Times New Roman"/>
          <w:w w:val="95"/>
          <w:sz w:val="24"/>
          <w:szCs w:val="24"/>
        </w:rPr>
        <w:t>ng).</w:t>
      </w:r>
      <w:proofErr w:type="gramEnd"/>
      <w:r w:rsidR="00F87A55"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 xml:space="preserve">Hiệp ước </w:t>
      </w:r>
      <w:r w:rsidRPr="00171D44">
        <w:rPr>
          <w:rFonts w:ascii="Times New Roman" w:hAnsi="Times New Roman" w:cs="Times New Roman"/>
          <w:w w:val="95"/>
          <w:sz w:val="24"/>
          <w:szCs w:val="24"/>
          <w:shd w:val="clear" w:color="auto" w:fill="FFFFFF"/>
        </w:rPr>
        <w:t>Patenôtre</w:t>
      </w:r>
      <w:r w:rsidRPr="00171D44">
        <w:rPr>
          <w:rFonts w:ascii="Times New Roman" w:hAnsi="Times New Roman" w:cs="Times New Roman"/>
          <w:w w:val="95"/>
          <w:sz w:val="24"/>
          <w:szCs w:val="24"/>
        </w:rPr>
        <w:t xml:space="preserve"> năm 1884, Việt Nam chính thức trở thành thuộc địa của Pháp.</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 xml:space="preserve">Năm 1897 thực dân Pháp chính thức triển khai Chương trình khai thác thuộc địa lần thứ nhất ở Đông Dương. </w:t>
      </w:r>
      <w:r w:rsidRPr="00171D44">
        <w:rPr>
          <w:rFonts w:ascii="Times New Roman" w:hAnsi="Times New Roman" w:cs="Times New Roman"/>
          <w:w w:val="95"/>
          <w:sz w:val="24"/>
          <w:szCs w:val="24"/>
          <w:shd w:val="clear" w:color="auto" w:fill="FFFFFF"/>
        </w:rPr>
        <w:t>Nam Kỳ trở thành thuộc địa trực trị của thực dân Pháp</w:t>
      </w:r>
      <w:r w:rsidRPr="00171D44">
        <w:rPr>
          <w:rFonts w:ascii="Times New Roman" w:hAnsi="Times New Roman" w:cs="Times New Roman"/>
          <w:w w:val="95"/>
          <w:sz w:val="24"/>
          <w:szCs w:val="24"/>
        </w:rPr>
        <w:t>.</w:t>
      </w:r>
      <w:proofErr w:type="gramEnd"/>
      <w:r w:rsidRPr="00171D44">
        <w:rPr>
          <w:rFonts w:ascii="Times New Roman" w:hAnsi="Times New Roman" w:cs="Times New Roman"/>
          <w:w w:val="95"/>
          <w:sz w:val="24"/>
          <w:szCs w:val="24"/>
        </w:rPr>
        <w:t xml:space="preserve"> </w:t>
      </w:r>
    </w:p>
    <w:p w14:paraId="4E051CAF" w14:textId="67F092FB" w:rsidR="004111D9" w:rsidRPr="00171D44" w:rsidRDefault="004111D9"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2.2.2. Nguồn gốc xã hội của tư sản người Việt ở Nam Kỳ</w:t>
      </w:r>
    </w:p>
    <w:p w14:paraId="4BFD4321" w14:textId="35B6452A" w:rsidR="004111D9" w:rsidRPr="00171D44" w:rsidRDefault="0036348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G</w:t>
      </w:r>
      <w:r w:rsidR="004111D9" w:rsidRPr="00171D44">
        <w:rPr>
          <w:rFonts w:ascii="Times New Roman" w:hAnsi="Times New Roman" w:cs="Times New Roman"/>
          <w:w w:val="95"/>
          <w:sz w:val="24"/>
          <w:szCs w:val="24"/>
        </w:rPr>
        <w:t>ồm: thương nhân, thầu khoán, chủ xưởng, sĩ phu yêu nước, địa chủ, có cả trí thức Tây học đầu thế kỷ XX.</w:t>
      </w:r>
    </w:p>
    <w:p w14:paraId="30A19032" w14:textId="77777777" w:rsidR="004111D9" w:rsidRPr="00171D44" w:rsidRDefault="004111D9" w:rsidP="00171D44">
      <w:pPr>
        <w:spacing w:after="0" w:line="240" w:lineRule="auto"/>
        <w:jc w:val="both"/>
        <w:rPr>
          <w:rFonts w:ascii="Times New Roman" w:hAnsi="Times New Roman" w:cs="Times New Roman"/>
          <w:b/>
          <w:w w:val="95"/>
          <w:sz w:val="24"/>
          <w:szCs w:val="24"/>
        </w:rPr>
      </w:pPr>
      <w:r w:rsidRPr="00171D44">
        <w:rPr>
          <w:rFonts w:ascii="Times New Roman" w:hAnsi="Times New Roman" w:cs="Times New Roman"/>
          <w:b/>
          <w:w w:val="95"/>
          <w:sz w:val="24"/>
          <w:szCs w:val="24"/>
        </w:rPr>
        <w:t>2.2. Hoạt động kinh tế của tư sản người Việt ở Nam Kỳ (1897 – 1918)</w:t>
      </w:r>
    </w:p>
    <w:p w14:paraId="41258C21" w14:textId="77777777" w:rsidR="004111D9" w:rsidRPr="00171D44" w:rsidRDefault="004111D9"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2.2.1. Trong lĩnh vực nông nghiệp</w:t>
      </w:r>
    </w:p>
    <w:p w14:paraId="23EADCBF" w14:textId="2C883640" w:rsidR="004111D9" w:rsidRPr="00171D44" w:rsidRDefault="004111D9"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t>Tư sản người Việt ở Nam Kỳ tăng cường xác lập quyền sở hữu ruộng đất lớn và thành lập các đồn điền; áp dụng phương thức sản xuất.</w:t>
      </w:r>
      <w:proofErr w:type="gramEnd"/>
      <w:r w:rsidRPr="00171D44">
        <w:rPr>
          <w:rFonts w:ascii="Times New Roman" w:hAnsi="Times New Roman" w:cs="Times New Roman"/>
          <w:w w:val="95"/>
          <w:sz w:val="24"/>
          <w:szCs w:val="24"/>
        </w:rPr>
        <w:t xml:space="preserve"> Mặt khác, duy trì hình thức phát canh </w:t>
      </w:r>
      <w:proofErr w:type="gramStart"/>
      <w:r w:rsidRPr="00171D44">
        <w:rPr>
          <w:rFonts w:ascii="Times New Roman" w:hAnsi="Times New Roman" w:cs="Times New Roman"/>
          <w:w w:val="95"/>
          <w:sz w:val="24"/>
          <w:szCs w:val="24"/>
        </w:rPr>
        <w:t>thu</w:t>
      </w:r>
      <w:proofErr w:type="gramEnd"/>
      <w:r w:rsidRPr="00171D44">
        <w:rPr>
          <w:rFonts w:ascii="Times New Roman" w:hAnsi="Times New Roman" w:cs="Times New Roman"/>
          <w:w w:val="95"/>
          <w:sz w:val="24"/>
          <w:szCs w:val="24"/>
        </w:rPr>
        <w:t xml:space="preserve"> tô.</w:t>
      </w:r>
    </w:p>
    <w:p w14:paraId="7278E718" w14:textId="77777777" w:rsidR="006D6727" w:rsidRPr="00171D44" w:rsidRDefault="004111D9"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2.2.2. Trong lĩnh vực thủ công nghiệp và công nghiệp</w:t>
      </w:r>
    </w:p>
    <w:p w14:paraId="35F8632E" w14:textId="72BB738A" w:rsidR="008E5F19" w:rsidRPr="00171D44" w:rsidRDefault="000C5053" w:rsidP="00171D44">
      <w:pPr>
        <w:spacing w:after="0" w:line="240" w:lineRule="auto"/>
        <w:ind w:firstLine="567"/>
        <w:jc w:val="both"/>
        <w:rPr>
          <w:rFonts w:ascii="Times New Roman" w:hAnsi="Times New Roman" w:cs="Times New Roman"/>
          <w:b/>
          <w:i/>
          <w:w w:val="95"/>
          <w:sz w:val="24"/>
          <w:szCs w:val="24"/>
        </w:rPr>
      </w:pPr>
      <w:r w:rsidRPr="00171D44">
        <w:rPr>
          <w:rFonts w:ascii="Times New Roman" w:hAnsi="Times New Roman" w:cs="Times New Roman"/>
          <w:bCs/>
          <w:w w:val="95"/>
          <w:sz w:val="24"/>
          <w:szCs w:val="24"/>
          <w:lang w:val="pt-BR"/>
        </w:rPr>
        <w:t xml:space="preserve">Đầu thế kỷ XX nổi bật là </w:t>
      </w:r>
      <w:r w:rsidR="00A02F49" w:rsidRPr="00171D44">
        <w:rPr>
          <w:rFonts w:ascii="Times New Roman" w:hAnsi="Times New Roman" w:cs="Times New Roman"/>
          <w:bCs/>
          <w:w w:val="95"/>
          <w:sz w:val="24"/>
          <w:szCs w:val="24"/>
          <w:lang w:val="pt-BR"/>
        </w:rPr>
        <w:t xml:space="preserve">phong trào Minh Tân. </w:t>
      </w:r>
      <w:r w:rsidR="003A1B61" w:rsidRPr="00171D44">
        <w:rPr>
          <w:rFonts w:ascii="Times New Roman" w:hAnsi="Times New Roman" w:cs="Times New Roman"/>
          <w:bCs/>
          <w:w w:val="95"/>
          <w:sz w:val="24"/>
          <w:szCs w:val="24"/>
          <w:lang w:val="pt-BR"/>
        </w:rPr>
        <w:t>Qua báo chí, các chí sĩ Minh Tân kêu gọi người bản xứ (nhất là người có tài sản) góp vốn thành lập các xưởng sản xuất, công ty nhằm phát triển kinh tế đất nước.</w:t>
      </w:r>
    </w:p>
    <w:p w14:paraId="37C83056" w14:textId="1501B27B" w:rsidR="004111D9" w:rsidRPr="00171D44" w:rsidRDefault="004111D9"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 xml:space="preserve">2.2.3. Trong lĩnh vực thương mại </w:t>
      </w:r>
      <w:r w:rsidR="00CD1325" w:rsidRPr="00171D44">
        <w:rPr>
          <w:rFonts w:ascii="Times New Roman" w:hAnsi="Times New Roman" w:cs="Times New Roman"/>
          <w:b/>
          <w:i/>
          <w:w w:val="95"/>
          <w:sz w:val="24"/>
          <w:szCs w:val="24"/>
        </w:rPr>
        <w:t>và một số lĩnh vực khác</w:t>
      </w:r>
    </w:p>
    <w:p w14:paraId="78445E65" w14:textId="70DCCEC4" w:rsidR="004111D9" w:rsidRPr="00171D44" w:rsidRDefault="000C5053" w:rsidP="00171D44">
      <w:pPr>
        <w:spacing w:after="0" w:line="240" w:lineRule="auto"/>
        <w:ind w:firstLine="567"/>
        <w:jc w:val="both"/>
        <w:rPr>
          <w:rFonts w:ascii="Times New Roman" w:hAnsi="Times New Roman" w:cs="Times New Roman"/>
          <w:w w:val="95"/>
          <w:sz w:val="24"/>
          <w:szCs w:val="24"/>
          <w:shd w:val="clear" w:color="auto" w:fill="FFFFFF"/>
        </w:rPr>
      </w:pPr>
      <w:proofErr w:type="gramStart"/>
      <w:r w:rsidRPr="00171D44">
        <w:rPr>
          <w:rFonts w:ascii="Times New Roman" w:hAnsi="Times New Roman" w:cs="Times New Roman"/>
          <w:w w:val="95"/>
          <w:sz w:val="24"/>
          <w:szCs w:val="24"/>
          <w:shd w:val="clear" w:color="auto" w:fill="FFFFFF"/>
        </w:rPr>
        <w:t>Đầu thế kỷ</w:t>
      </w:r>
      <w:r w:rsidR="00A02F49" w:rsidRPr="00171D44">
        <w:rPr>
          <w:rFonts w:ascii="Times New Roman" w:hAnsi="Times New Roman" w:cs="Times New Roman"/>
          <w:w w:val="95"/>
          <w:sz w:val="24"/>
          <w:szCs w:val="24"/>
          <w:shd w:val="clear" w:color="auto" w:fill="FFFFFF"/>
        </w:rPr>
        <w:t xml:space="preserve"> XX </w:t>
      </w:r>
      <w:r w:rsidR="00CD1325" w:rsidRPr="00171D44">
        <w:rPr>
          <w:rFonts w:ascii="Times New Roman" w:hAnsi="Times New Roman" w:cs="Times New Roman"/>
          <w:w w:val="95"/>
          <w:sz w:val="24"/>
          <w:szCs w:val="24"/>
        </w:rPr>
        <w:t xml:space="preserve">Nam Kỳ không có các tư sản lớn </w:t>
      </w:r>
      <w:r w:rsidRPr="00171D44">
        <w:rPr>
          <w:rFonts w:ascii="Times New Roman" w:hAnsi="Times New Roman" w:cs="Times New Roman"/>
          <w:w w:val="95"/>
          <w:sz w:val="24"/>
          <w:szCs w:val="24"/>
        </w:rPr>
        <w:t xml:space="preserve">bản xứ </w:t>
      </w:r>
      <w:r w:rsidR="00CD1325" w:rsidRPr="00171D44">
        <w:rPr>
          <w:rFonts w:ascii="Times New Roman" w:hAnsi="Times New Roman" w:cs="Times New Roman"/>
          <w:w w:val="95"/>
          <w:sz w:val="24"/>
          <w:szCs w:val="24"/>
        </w:rPr>
        <w:t>đủ sức tổ chức canh tranh thương cuộc với tư bản Pháp, tư sản Hoa kiều, Ấn kiều.</w:t>
      </w:r>
      <w:proofErr w:type="gramEnd"/>
      <w:r w:rsidR="00CD1325" w:rsidRPr="00171D44">
        <w:rPr>
          <w:rFonts w:ascii="Times New Roman" w:hAnsi="Times New Roman" w:cs="Times New Roman"/>
          <w:bCs/>
          <w:w w:val="95"/>
          <w:sz w:val="24"/>
          <w:szCs w:val="24"/>
          <w:lang w:val="pt-BR"/>
        </w:rPr>
        <w:t xml:space="preserve"> Ngoài ra họ th</w:t>
      </w:r>
      <w:r w:rsidRPr="00171D44">
        <w:rPr>
          <w:rFonts w:ascii="Times New Roman" w:hAnsi="Times New Roman" w:cs="Times New Roman"/>
          <w:bCs/>
          <w:w w:val="95"/>
          <w:sz w:val="24"/>
          <w:szCs w:val="24"/>
          <w:lang w:val="pt-BR"/>
        </w:rPr>
        <w:t>am gia vào</w:t>
      </w:r>
      <w:r w:rsidR="00CD1325" w:rsidRPr="00171D44">
        <w:rPr>
          <w:rFonts w:ascii="Times New Roman" w:hAnsi="Times New Roman" w:cs="Times New Roman"/>
          <w:bCs/>
          <w:w w:val="95"/>
          <w:sz w:val="24"/>
          <w:szCs w:val="24"/>
          <w:lang w:val="pt-BR"/>
        </w:rPr>
        <w:t xml:space="preserve"> </w:t>
      </w:r>
      <w:r w:rsidR="00CD1325" w:rsidRPr="00171D44">
        <w:rPr>
          <w:rFonts w:ascii="Times New Roman" w:hAnsi="Times New Roman" w:cs="Times New Roman"/>
          <w:w w:val="95"/>
          <w:sz w:val="24"/>
          <w:szCs w:val="24"/>
        </w:rPr>
        <w:t>h</w:t>
      </w:r>
      <w:r w:rsidR="004111D9" w:rsidRPr="00171D44">
        <w:rPr>
          <w:rFonts w:ascii="Times New Roman" w:hAnsi="Times New Roman" w:cs="Times New Roman"/>
          <w:w w:val="95"/>
          <w:sz w:val="24"/>
          <w:szCs w:val="24"/>
        </w:rPr>
        <w:t>oạt động thầu khoán; vận tải</w:t>
      </w:r>
      <w:r w:rsidR="004111D9" w:rsidRPr="00171D44">
        <w:rPr>
          <w:rFonts w:ascii="Times New Roman" w:hAnsi="Times New Roman" w:cs="Times New Roman"/>
          <w:bCs/>
          <w:w w:val="95"/>
          <w:sz w:val="24"/>
          <w:szCs w:val="24"/>
          <w:lang w:val="pt-BR"/>
        </w:rPr>
        <w:t xml:space="preserve">; </w:t>
      </w:r>
      <w:r w:rsidR="004111D9" w:rsidRPr="00171D44">
        <w:rPr>
          <w:rFonts w:ascii="Times New Roman" w:hAnsi="Times New Roman" w:cs="Times New Roman"/>
          <w:w w:val="95"/>
          <w:sz w:val="24"/>
          <w:szCs w:val="24"/>
        </w:rPr>
        <w:t>in ấn và xuất bản ấn phẩm</w:t>
      </w:r>
      <w:r w:rsidR="00CD1325" w:rsidRPr="00171D44">
        <w:rPr>
          <w:rFonts w:ascii="Times New Roman" w:hAnsi="Times New Roman" w:cs="Times New Roman"/>
          <w:bCs/>
          <w:w w:val="95"/>
          <w:sz w:val="24"/>
          <w:szCs w:val="24"/>
          <w:lang w:val="pt-BR"/>
        </w:rPr>
        <w:t>.</w:t>
      </w:r>
    </w:p>
    <w:p w14:paraId="46B8F5BB" w14:textId="77777777" w:rsidR="00C03A11" w:rsidRPr="00171D44" w:rsidRDefault="00C03A11" w:rsidP="00171D44">
      <w:pPr>
        <w:spacing w:after="0" w:line="240" w:lineRule="auto"/>
        <w:jc w:val="both"/>
        <w:rPr>
          <w:rFonts w:ascii="Times New Roman" w:hAnsi="Times New Roman" w:cs="Times New Roman"/>
          <w:b/>
          <w:w w:val="95"/>
          <w:sz w:val="24"/>
          <w:szCs w:val="24"/>
        </w:rPr>
      </w:pPr>
      <w:r w:rsidRPr="00171D44">
        <w:rPr>
          <w:rFonts w:ascii="Times New Roman" w:hAnsi="Times New Roman" w:cs="Times New Roman"/>
          <w:b/>
          <w:w w:val="95"/>
          <w:sz w:val="24"/>
          <w:szCs w:val="24"/>
        </w:rPr>
        <w:t>2.3. Tư sản người Việt ở Nam Kỳ trong các cuộc vận động yêu nước (1897 – 1918)</w:t>
      </w:r>
    </w:p>
    <w:p w14:paraId="40B7F0E2" w14:textId="77777777" w:rsidR="00C03A11" w:rsidRPr="00171D44" w:rsidRDefault="00C03A11"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2.3.1. Tổ chức vận động và tham gia phong trào Minh Tân đầu thế kỷ XX</w:t>
      </w:r>
    </w:p>
    <w:p w14:paraId="6BA0E1CB" w14:textId="77777777" w:rsidR="00C03A11" w:rsidRPr="00171D44" w:rsidRDefault="00C03A11" w:rsidP="00171D44">
      <w:pPr>
        <w:spacing w:after="0" w:line="240" w:lineRule="auto"/>
        <w:jc w:val="both"/>
        <w:rPr>
          <w:rFonts w:ascii="Times New Roman" w:hAnsi="Times New Roman" w:cs="Times New Roman"/>
          <w:w w:val="95"/>
          <w:sz w:val="24"/>
          <w:szCs w:val="24"/>
        </w:rPr>
      </w:pPr>
      <w:r w:rsidRPr="00171D44">
        <w:rPr>
          <w:rFonts w:ascii="Times New Roman" w:hAnsi="Times New Roman" w:cs="Times New Roman"/>
          <w:w w:val="95"/>
          <w:sz w:val="24"/>
          <w:szCs w:val="24"/>
        </w:rPr>
        <w:t>2.3.1.1. Những tiền đề cho sự ra đời phong trào Minh Tân ở Nam Kỳ</w:t>
      </w:r>
    </w:p>
    <w:p w14:paraId="30E0DA43" w14:textId="4D750F26" w:rsidR="003A1B61" w:rsidRPr="00171D44" w:rsidRDefault="00C03A11"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Một là</w:t>
      </w:r>
      <w:r w:rsidRPr="00171D44">
        <w:rPr>
          <w:rFonts w:ascii="Times New Roman" w:hAnsi="Times New Roman" w:cs="Times New Roman"/>
          <w:w w:val="95"/>
          <w:sz w:val="24"/>
          <w:szCs w:val="24"/>
        </w:rPr>
        <w:t>, chế độ cai trị của thực dân Pháp ở thuộc địa Nam Kỳ</w:t>
      </w:r>
      <w:r w:rsidR="00CD1325" w:rsidRPr="00171D44">
        <w:rPr>
          <w:rFonts w:ascii="Times New Roman" w:hAnsi="Times New Roman" w:cs="Times New Roman"/>
          <w:w w:val="95"/>
          <w:sz w:val="24"/>
          <w:szCs w:val="24"/>
        </w:rPr>
        <w:t>;</w:t>
      </w:r>
      <w:r w:rsidR="00CB70D2" w:rsidRPr="00171D44">
        <w:rPr>
          <w:rFonts w:ascii="Times New Roman" w:hAnsi="Times New Roman" w:cs="Times New Roman"/>
          <w:w w:val="95"/>
          <w:sz w:val="24"/>
          <w:szCs w:val="24"/>
        </w:rPr>
        <w:t xml:space="preserve"> </w:t>
      </w:r>
      <w:r w:rsidRPr="00171D44">
        <w:rPr>
          <w:rFonts w:ascii="Times New Roman" w:hAnsi="Times New Roman" w:cs="Times New Roman"/>
          <w:i/>
          <w:w w:val="95"/>
          <w:sz w:val="24"/>
          <w:szCs w:val="24"/>
        </w:rPr>
        <w:t>Hai là,</w:t>
      </w:r>
      <w:r w:rsidRPr="00171D44">
        <w:rPr>
          <w:rFonts w:ascii="Times New Roman" w:hAnsi="Times New Roman" w:cs="Times New Roman"/>
          <w:w w:val="95"/>
          <w:sz w:val="24"/>
          <w:szCs w:val="24"/>
        </w:rPr>
        <w:t xml:space="preserve"> sự du nhập phương thức sản xuất </w:t>
      </w:r>
      <w:r w:rsidR="00CD1325" w:rsidRPr="00171D44">
        <w:rPr>
          <w:rFonts w:ascii="Times New Roman" w:hAnsi="Times New Roman" w:cs="Times New Roman"/>
          <w:w w:val="95"/>
          <w:sz w:val="24"/>
          <w:szCs w:val="24"/>
        </w:rPr>
        <w:t>TBCN</w:t>
      </w:r>
      <w:r w:rsidRPr="00171D44">
        <w:rPr>
          <w:rFonts w:ascii="Times New Roman" w:hAnsi="Times New Roman" w:cs="Times New Roman"/>
          <w:w w:val="95"/>
          <w:sz w:val="24"/>
          <w:szCs w:val="24"/>
        </w:rPr>
        <w:t xml:space="preserve"> vào Nam Kỳ</w:t>
      </w:r>
      <w:r w:rsidR="00CD1325" w:rsidRPr="00171D44">
        <w:rPr>
          <w:rFonts w:ascii="Times New Roman" w:hAnsi="Times New Roman" w:cs="Times New Roman"/>
          <w:w w:val="95"/>
          <w:sz w:val="24"/>
          <w:szCs w:val="24"/>
        </w:rPr>
        <w:t xml:space="preserve">; </w:t>
      </w:r>
      <w:r w:rsidRPr="00171D44">
        <w:rPr>
          <w:rFonts w:ascii="Times New Roman" w:hAnsi="Times New Roman" w:cs="Times New Roman"/>
          <w:i/>
          <w:w w:val="95"/>
          <w:sz w:val="24"/>
          <w:szCs w:val="24"/>
        </w:rPr>
        <w:t>Ba là</w:t>
      </w:r>
      <w:r w:rsidRPr="00171D44">
        <w:rPr>
          <w:rFonts w:ascii="Times New Roman" w:hAnsi="Times New Roman" w:cs="Times New Roman"/>
          <w:w w:val="95"/>
          <w:sz w:val="24"/>
          <w:szCs w:val="24"/>
        </w:rPr>
        <w:t xml:space="preserve">, những </w:t>
      </w:r>
      <w:r w:rsidRPr="00171D44">
        <w:rPr>
          <w:rFonts w:ascii="Times New Roman" w:hAnsi="Times New Roman" w:cs="Times New Roman"/>
          <w:w w:val="95"/>
          <w:sz w:val="24"/>
          <w:szCs w:val="24"/>
        </w:rPr>
        <w:lastRenderedPageBreak/>
        <w:t xml:space="preserve">ảnh hưởng từ văn hoá, giáo dục phương Tây ở </w:t>
      </w:r>
      <w:r w:rsidR="00613298" w:rsidRPr="00171D44">
        <w:rPr>
          <w:rFonts w:ascii="Times New Roman" w:hAnsi="Times New Roman" w:cs="Times New Roman"/>
          <w:w w:val="95"/>
          <w:sz w:val="24"/>
          <w:szCs w:val="24"/>
        </w:rPr>
        <w:t xml:space="preserve">vùng đất </w:t>
      </w:r>
      <w:r w:rsidRPr="00171D44">
        <w:rPr>
          <w:rFonts w:ascii="Times New Roman" w:hAnsi="Times New Roman" w:cs="Times New Roman"/>
          <w:w w:val="95"/>
          <w:sz w:val="24"/>
          <w:szCs w:val="24"/>
        </w:rPr>
        <w:t>Nam Kỳ</w:t>
      </w:r>
      <w:r w:rsidR="00CD1325" w:rsidRPr="00171D44">
        <w:rPr>
          <w:rFonts w:ascii="Times New Roman" w:hAnsi="Times New Roman" w:cs="Times New Roman"/>
          <w:w w:val="95"/>
          <w:sz w:val="24"/>
          <w:szCs w:val="24"/>
        </w:rPr>
        <w:t xml:space="preserve">; </w:t>
      </w:r>
      <w:r w:rsidRPr="00171D44">
        <w:rPr>
          <w:rFonts w:ascii="Times New Roman" w:hAnsi="Times New Roman" w:cs="Times New Roman"/>
          <w:i/>
          <w:w w:val="95"/>
          <w:sz w:val="24"/>
          <w:szCs w:val="24"/>
        </w:rPr>
        <w:t>Bốn là</w:t>
      </w:r>
      <w:r w:rsidRPr="00171D44">
        <w:rPr>
          <w:rFonts w:ascii="Times New Roman" w:hAnsi="Times New Roman" w:cs="Times New Roman"/>
          <w:w w:val="95"/>
          <w:sz w:val="24"/>
          <w:szCs w:val="24"/>
        </w:rPr>
        <w:t>, đội ngũ trí thức mới ra đời ở Nam Kỳ</w:t>
      </w:r>
      <w:r w:rsidR="00DD7E3E" w:rsidRPr="00171D44">
        <w:rPr>
          <w:rFonts w:ascii="Times New Roman" w:hAnsi="Times New Roman" w:cs="Times New Roman"/>
          <w:w w:val="95"/>
          <w:sz w:val="24"/>
          <w:szCs w:val="24"/>
        </w:rPr>
        <w:t>.</w:t>
      </w:r>
      <w:r w:rsidR="00CB70D2" w:rsidRPr="00171D44">
        <w:rPr>
          <w:rFonts w:ascii="Times New Roman" w:hAnsi="Times New Roman" w:cs="Times New Roman"/>
          <w:w w:val="95"/>
          <w:sz w:val="24"/>
          <w:szCs w:val="24"/>
        </w:rPr>
        <w:t xml:space="preserve"> </w:t>
      </w:r>
      <w:r w:rsidR="003A1B61" w:rsidRPr="00171D44">
        <w:rPr>
          <w:rFonts w:ascii="Times New Roman" w:hAnsi="Times New Roman" w:cs="Times New Roman"/>
          <w:w w:val="95"/>
          <w:sz w:val="24"/>
          <w:szCs w:val="24"/>
        </w:rPr>
        <w:t>Phong trào Minh Tân ở Nam Kỳ có mối liên hệ với phong trào Duy Tân, phong trào Đông Du được phát động ở Bắc Kỳ và Trung Kỳ.</w:t>
      </w:r>
    </w:p>
    <w:p w14:paraId="764F2CFB" w14:textId="77777777" w:rsidR="00C03A11" w:rsidRPr="00171D44" w:rsidRDefault="00C03A11" w:rsidP="00171D44">
      <w:pPr>
        <w:spacing w:after="0" w:line="240" w:lineRule="auto"/>
        <w:jc w:val="both"/>
        <w:rPr>
          <w:rFonts w:ascii="Times New Roman" w:hAnsi="Times New Roman" w:cs="Times New Roman"/>
          <w:w w:val="95"/>
          <w:sz w:val="24"/>
          <w:szCs w:val="24"/>
        </w:rPr>
      </w:pPr>
      <w:r w:rsidRPr="00171D44">
        <w:rPr>
          <w:rFonts w:ascii="Times New Roman" w:hAnsi="Times New Roman" w:cs="Times New Roman"/>
          <w:w w:val="95"/>
          <w:sz w:val="24"/>
          <w:szCs w:val="24"/>
        </w:rPr>
        <w:t>2.3.1.2. Hoạt động chính trị - xã hội của phong trào Minh Tân</w:t>
      </w:r>
    </w:p>
    <w:p w14:paraId="090DED24" w14:textId="77EBB9A7" w:rsidR="00C03A11" w:rsidRPr="00171D44" w:rsidRDefault="00C03A11"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 xml:space="preserve">Cuộc vận động cải cách kinh tế do Lương Khắc Ninh khởi xướng trên báo NCMĐ qua 5 năm (1901 -1905) chưa tạo thành phong trào xã hội mạnh mẽ ở Nam Kỳ. Khi Trần Chánh Chiếu làm chủ bút tờ NCMĐ (1906 – </w:t>
      </w:r>
      <w:r w:rsidR="00CB70D2" w:rsidRPr="00171D44">
        <w:rPr>
          <w:rFonts w:ascii="Times New Roman" w:hAnsi="Times New Roman" w:cs="Times New Roman"/>
          <w:bCs/>
          <w:w w:val="95"/>
          <w:sz w:val="24"/>
          <w:szCs w:val="24"/>
          <w:lang w:val="pt-BR"/>
        </w:rPr>
        <w:t xml:space="preserve">1908) và LTTV (1907 – 1908) </w:t>
      </w:r>
      <w:r w:rsidRPr="00171D44">
        <w:rPr>
          <w:rFonts w:ascii="Times New Roman" w:hAnsi="Times New Roman" w:cs="Times New Roman"/>
          <w:bCs/>
          <w:w w:val="95"/>
          <w:sz w:val="24"/>
          <w:szCs w:val="24"/>
          <w:lang w:val="pt-BR"/>
        </w:rPr>
        <w:t>ông phát triển những tư tưởng canh tân đó tạo nên sự bùng nổ cho phong trào Minh Tân ở Nam Kỳ</w:t>
      </w:r>
      <w:r w:rsidR="008E5F19" w:rsidRPr="00171D44">
        <w:rPr>
          <w:rFonts w:ascii="Times New Roman" w:hAnsi="Times New Roman" w:cs="Times New Roman"/>
          <w:bCs/>
          <w:w w:val="95"/>
          <w:sz w:val="24"/>
          <w:szCs w:val="24"/>
          <w:lang w:val="pt-BR"/>
        </w:rPr>
        <w:t>.</w:t>
      </w:r>
    </w:p>
    <w:p w14:paraId="2B474D10" w14:textId="77777777" w:rsidR="00C03A11" w:rsidRPr="00171D44" w:rsidRDefault="00C03A11"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 xml:space="preserve">2.3.2. Tham gia hoạt động chính trị - xã hội trong bộ máy chính quyền thực dân Pháp </w:t>
      </w:r>
    </w:p>
    <w:p w14:paraId="1265D61C" w14:textId="67D3BDB8" w:rsidR="00B14C37" w:rsidRPr="00171D44" w:rsidRDefault="00C03A11"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Đầu thế kỷ XX có trí thức Tây học, địa chủ mới người Việt </w:t>
      </w:r>
      <w:r w:rsidR="008E5F19" w:rsidRPr="00171D44">
        <w:rPr>
          <w:rFonts w:ascii="Times New Roman" w:hAnsi="Times New Roman" w:cs="Times New Roman"/>
          <w:w w:val="95"/>
          <w:sz w:val="24"/>
          <w:szCs w:val="24"/>
        </w:rPr>
        <w:t xml:space="preserve">tham gia </w:t>
      </w:r>
      <w:r w:rsidRPr="00171D44">
        <w:rPr>
          <w:rFonts w:ascii="Times New Roman" w:hAnsi="Times New Roman" w:cs="Times New Roman"/>
          <w:w w:val="95"/>
          <w:sz w:val="24"/>
          <w:szCs w:val="24"/>
        </w:rPr>
        <w:t xml:space="preserve">vào bộ máy chính quyền thực dân trong thời gian ngắn, sau đó tham gia phong trào dân tộc, dân chủ để chống lại chính sách cai trị của thực dân Pháp; một bộ phận người Việt có quốc tịch Pháp, làm việc cho Pháp và tận dụng những quy chế dành cho Nam Kỳ thuộc địa tiến hành vận động chính trị đấu tranh cho người bản xứ có thêm quyền tự do, quyền dân chủ. Tuy nhiên, bộ phận này không chủ trương đánh đổ thực dân Pháp </w:t>
      </w:r>
      <w:proofErr w:type="gramStart"/>
      <w:r w:rsidRPr="00171D44">
        <w:rPr>
          <w:rFonts w:ascii="Times New Roman" w:hAnsi="Times New Roman" w:cs="Times New Roman"/>
          <w:w w:val="95"/>
          <w:sz w:val="24"/>
          <w:szCs w:val="24"/>
        </w:rPr>
        <w:t>cai</w:t>
      </w:r>
      <w:proofErr w:type="gramEnd"/>
      <w:r w:rsidRPr="00171D44">
        <w:rPr>
          <w:rFonts w:ascii="Times New Roman" w:hAnsi="Times New Roman" w:cs="Times New Roman"/>
          <w:w w:val="95"/>
          <w:sz w:val="24"/>
          <w:szCs w:val="24"/>
        </w:rPr>
        <w:t xml:space="preserve"> trị.</w:t>
      </w:r>
    </w:p>
    <w:p w14:paraId="266AFB3B" w14:textId="77777777" w:rsidR="002150BB" w:rsidRPr="00171D44" w:rsidRDefault="002150BB" w:rsidP="00171D44">
      <w:pPr>
        <w:spacing w:after="0" w:line="240" w:lineRule="auto"/>
        <w:jc w:val="center"/>
        <w:rPr>
          <w:rFonts w:ascii="Times New Roman" w:hAnsi="Times New Roman" w:cs="Times New Roman"/>
          <w:b/>
          <w:w w:val="95"/>
          <w:sz w:val="24"/>
          <w:szCs w:val="24"/>
        </w:rPr>
      </w:pPr>
      <w:r w:rsidRPr="00171D44">
        <w:rPr>
          <w:rFonts w:ascii="Times New Roman" w:hAnsi="Times New Roman" w:cs="Times New Roman"/>
          <w:b/>
          <w:w w:val="95"/>
          <w:sz w:val="24"/>
          <w:szCs w:val="24"/>
        </w:rPr>
        <w:t>TIỂU KẾT CHƯƠNG 2</w:t>
      </w:r>
    </w:p>
    <w:p w14:paraId="0A3A3005" w14:textId="77777777" w:rsidR="00396A66" w:rsidRPr="00171D44" w:rsidRDefault="00396A6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Từ những năm 60 thế kỷ XIX song song với hoạt động quân sự xâm lược là thời gian thực dân và tư bản Pháp du nhập phương thức sản xuất TBCN vào Nam Kỳ. Hệ quả cấu trúc kinh tế, xã hội Nam Kỳ thay đổi sâu sắc. </w:t>
      </w:r>
    </w:p>
    <w:p w14:paraId="7550DD72" w14:textId="43360F3B" w:rsidR="00396A66" w:rsidRPr="00171D44" w:rsidRDefault="00396A66"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t>Tư sản người Việt ở Nam Kỳ có nguồn gốc xã hội đa dạng như chủ xưởng sản xuất, thương nhân, thầu khoán, sĩ phu tiến bộ, địa chủ.</w:t>
      </w:r>
      <w:proofErr w:type="gramEnd"/>
      <w:r w:rsidRPr="00171D44">
        <w:rPr>
          <w:rFonts w:ascii="Times New Roman" w:hAnsi="Times New Roman" w:cs="Times New Roman"/>
          <w:w w:val="95"/>
          <w:sz w:val="24"/>
          <w:szCs w:val="24"/>
        </w:rPr>
        <w:t xml:space="preserve"> Nổi bật là lực lượng địa chủ người Việt, họ chiếm ưu thế về số lượng và diện tích đất </w:t>
      </w:r>
      <w:proofErr w:type="gramStart"/>
      <w:r w:rsidRPr="00171D44">
        <w:rPr>
          <w:rFonts w:ascii="Times New Roman" w:hAnsi="Times New Roman" w:cs="Times New Roman"/>
          <w:w w:val="95"/>
          <w:sz w:val="24"/>
          <w:szCs w:val="24"/>
        </w:rPr>
        <w:t>đai</w:t>
      </w:r>
      <w:proofErr w:type="gramEnd"/>
      <w:r w:rsidRPr="00171D44">
        <w:rPr>
          <w:rFonts w:ascii="Times New Roman" w:hAnsi="Times New Roman" w:cs="Times New Roman"/>
          <w:w w:val="95"/>
          <w:sz w:val="24"/>
          <w:szCs w:val="24"/>
        </w:rPr>
        <w:t xml:space="preserve"> sở hữ</w:t>
      </w:r>
      <w:r w:rsidR="00156923" w:rsidRPr="00171D44">
        <w:rPr>
          <w:rFonts w:ascii="Times New Roman" w:hAnsi="Times New Roman" w:cs="Times New Roman"/>
          <w:w w:val="95"/>
          <w:sz w:val="24"/>
          <w:szCs w:val="24"/>
        </w:rPr>
        <w:t>u</w:t>
      </w:r>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Bên cạnh đó, một số trí thức Tây học người Việt cũng tham gia vào hoạt động sản xuất, kinh doanh.</w:t>
      </w:r>
      <w:proofErr w:type="gramEnd"/>
    </w:p>
    <w:p w14:paraId="3A4C5002" w14:textId="0BF33031" w:rsidR="00396A66" w:rsidRPr="00171D44" w:rsidRDefault="00396A66"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t>Về hoạt động kinh tế nổi bật ở Nam Kỳ là sản xuất nông nghiệp.</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Hệ thống đồn điền nông nghiệp ở miền Đông và miền Tây Nam Kỳ ra đời phục vụ cho chính sách xuất khẩu tư bản của Pháp.</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Trong hoạt động nông nghiệp tồn tại hai phương thức sản xuất song hành nhau là phương thức sản xuất phong kiến và phương thức sản xuất TBCN.</w:t>
      </w:r>
      <w:proofErr w:type="gramEnd"/>
      <w:r w:rsidRPr="00171D44">
        <w:rPr>
          <w:rFonts w:ascii="Times New Roman" w:hAnsi="Times New Roman" w:cs="Times New Roman"/>
          <w:w w:val="95"/>
          <w:sz w:val="24"/>
          <w:szCs w:val="24"/>
        </w:rPr>
        <w:t xml:space="preserve"> </w:t>
      </w:r>
    </w:p>
    <w:p w14:paraId="070F6F36" w14:textId="47F4E160" w:rsidR="00396A66" w:rsidRPr="00171D44" w:rsidRDefault="00396A6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lastRenderedPageBreak/>
        <w:t xml:space="preserve">Xu hướng canh tân kinh tế, xã hội và tư tưởng diễn ra sôi nổi ở trên phạm </w:t>
      </w:r>
      <w:proofErr w:type="gramStart"/>
      <w:r w:rsidRPr="00171D44">
        <w:rPr>
          <w:rFonts w:ascii="Times New Roman" w:hAnsi="Times New Roman" w:cs="Times New Roman"/>
          <w:w w:val="95"/>
          <w:sz w:val="24"/>
          <w:szCs w:val="24"/>
        </w:rPr>
        <w:t>vi</w:t>
      </w:r>
      <w:proofErr w:type="gramEnd"/>
      <w:r w:rsidRPr="00171D44">
        <w:rPr>
          <w:rFonts w:ascii="Times New Roman" w:hAnsi="Times New Roman" w:cs="Times New Roman"/>
          <w:w w:val="95"/>
          <w:sz w:val="24"/>
          <w:szCs w:val="24"/>
        </w:rPr>
        <w:t xml:space="preserve"> cả nước từ đầu thế kỷ XX. </w:t>
      </w:r>
      <w:proofErr w:type="gramStart"/>
      <w:r w:rsidRPr="00171D44">
        <w:rPr>
          <w:rFonts w:ascii="Times New Roman" w:hAnsi="Times New Roman" w:cs="Times New Roman"/>
          <w:w w:val="95"/>
          <w:sz w:val="24"/>
          <w:szCs w:val="24"/>
        </w:rPr>
        <w:t>Ở Nam Kỳ có phong trào Minh Tân tiến hành vận động xã hội để thực hiện mục tiêu là giáo dân, dưỡng dân và tân dân.</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Đây là phong trào nội sinh ra đời ở Nam Kỳ và phong trào có mối quan hệ với phong trào Đông Du, Duy Tân lúc bấy giờ.</w:t>
      </w:r>
      <w:proofErr w:type="gramEnd"/>
      <w:r w:rsidRPr="00171D44">
        <w:rPr>
          <w:rFonts w:ascii="Times New Roman" w:hAnsi="Times New Roman" w:cs="Times New Roman"/>
          <w:w w:val="95"/>
          <w:sz w:val="24"/>
          <w:szCs w:val="24"/>
        </w:rPr>
        <w:t xml:space="preserve"> Phong trào Minh Tân thất bại do phong trào thể hiện được tính dân tộc nên bị chính quyền thực dân Pháp đàn áp. </w:t>
      </w:r>
    </w:p>
    <w:p w14:paraId="1876F5D2" w14:textId="77777777" w:rsidR="00F87A55" w:rsidRPr="00171D44" w:rsidRDefault="00F87A55" w:rsidP="00171D44">
      <w:pPr>
        <w:spacing w:after="0" w:line="240" w:lineRule="auto"/>
        <w:ind w:firstLine="567"/>
        <w:jc w:val="both"/>
        <w:rPr>
          <w:rFonts w:ascii="Times New Roman" w:hAnsi="Times New Roman" w:cs="Times New Roman"/>
          <w:w w:val="95"/>
          <w:sz w:val="24"/>
          <w:szCs w:val="24"/>
        </w:rPr>
      </w:pPr>
    </w:p>
    <w:p w14:paraId="4A473ED9" w14:textId="2453F6C6" w:rsidR="00C03A11" w:rsidRPr="00171D44" w:rsidRDefault="00C03A11" w:rsidP="00171D44">
      <w:pPr>
        <w:spacing w:after="0" w:line="240" w:lineRule="auto"/>
        <w:jc w:val="center"/>
        <w:rPr>
          <w:rFonts w:ascii="Times New Roman" w:hAnsi="Times New Roman" w:cs="Times New Roman"/>
          <w:b/>
          <w:w w:val="95"/>
          <w:sz w:val="24"/>
          <w:szCs w:val="24"/>
        </w:rPr>
      </w:pPr>
      <w:proofErr w:type="gramStart"/>
      <w:r w:rsidRPr="00171D44">
        <w:rPr>
          <w:rFonts w:ascii="Times New Roman" w:hAnsi="Times New Roman" w:cs="Times New Roman"/>
          <w:b/>
          <w:w w:val="95"/>
          <w:sz w:val="24"/>
          <w:szCs w:val="24"/>
        </w:rPr>
        <w:t>CHƯƠNG 3.</w:t>
      </w:r>
      <w:proofErr w:type="gramEnd"/>
      <w:r w:rsidRPr="00171D44">
        <w:rPr>
          <w:rFonts w:ascii="Times New Roman" w:hAnsi="Times New Roman" w:cs="Times New Roman"/>
          <w:b/>
          <w:w w:val="95"/>
          <w:sz w:val="24"/>
          <w:szCs w:val="24"/>
        </w:rPr>
        <w:t xml:space="preserve"> TƯ SẢN NGƯỜI VIỆT Ở NAM KỲ (1919 – 1929)</w:t>
      </w:r>
    </w:p>
    <w:p w14:paraId="2A42F588" w14:textId="77777777" w:rsidR="00C03A11" w:rsidRPr="00171D44" w:rsidRDefault="00C03A11" w:rsidP="00171D44">
      <w:pPr>
        <w:spacing w:after="0" w:line="240" w:lineRule="auto"/>
        <w:jc w:val="both"/>
        <w:rPr>
          <w:rFonts w:ascii="Times New Roman" w:hAnsi="Times New Roman" w:cs="Times New Roman"/>
          <w:b/>
          <w:w w:val="95"/>
          <w:sz w:val="24"/>
          <w:szCs w:val="24"/>
        </w:rPr>
      </w:pPr>
      <w:r w:rsidRPr="00171D44">
        <w:rPr>
          <w:rFonts w:ascii="Times New Roman" w:hAnsi="Times New Roman" w:cs="Times New Roman"/>
          <w:b/>
          <w:w w:val="95"/>
          <w:sz w:val="24"/>
          <w:szCs w:val="24"/>
        </w:rPr>
        <w:t xml:space="preserve">3.1. Những chuyển biến của lực lượng tư sản người Việt ở Nam Kỳ trong những năm 1919 – 1929 </w:t>
      </w:r>
    </w:p>
    <w:p w14:paraId="65D22F0E" w14:textId="77777777" w:rsidR="00C03A11" w:rsidRPr="00171D44" w:rsidRDefault="00C03A11"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3.1.1. Bối cảnh lịch sử</w:t>
      </w:r>
    </w:p>
    <w:p w14:paraId="4B642552" w14:textId="77777777" w:rsidR="00C03A11" w:rsidRPr="00171D44" w:rsidRDefault="00C03A11" w:rsidP="00171D44">
      <w:pPr>
        <w:spacing w:after="0" w:line="240" w:lineRule="auto"/>
        <w:jc w:val="both"/>
        <w:rPr>
          <w:rFonts w:ascii="Times New Roman" w:hAnsi="Times New Roman" w:cs="Times New Roman"/>
          <w:w w:val="95"/>
          <w:sz w:val="24"/>
          <w:szCs w:val="24"/>
        </w:rPr>
      </w:pPr>
      <w:r w:rsidRPr="00171D44">
        <w:rPr>
          <w:rFonts w:ascii="Times New Roman" w:hAnsi="Times New Roman" w:cs="Times New Roman"/>
          <w:w w:val="95"/>
          <w:sz w:val="24"/>
          <w:szCs w:val="24"/>
        </w:rPr>
        <w:t>3.1.1.1. Bối cảnh thế giới</w:t>
      </w:r>
    </w:p>
    <w:p w14:paraId="5F6393C4" w14:textId="42F64B2A" w:rsidR="00C03A11" w:rsidRPr="00171D44" w:rsidRDefault="003A1B61" w:rsidP="00171D44">
      <w:pPr>
        <w:spacing w:after="0" w:line="240" w:lineRule="auto"/>
        <w:ind w:firstLine="567"/>
        <w:jc w:val="both"/>
        <w:rPr>
          <w:rFonts w:ascii="Times New Roman" w:hAnsi="Times New Roman" w:cs="Times New Roman"/>
          <w:w w:val="95"/>
          <w:sz w:val="24"/>
          <w:szCs w:val="24"/>
          <w:shd w:val="clear" w:color="auto" w:fill="FFFFFF"/>
        </w:rPr>
      </w:pPr>
      <w:proofErr w:type="gramStart"/>
      <w:r w:rsidRPr="00171D44">
        <w:rPr>
          <w:rFonts w:ascii="Times New Roman" w:hAnsi="Times New Roman" w:cs="Times New Roman"/>
          <w:w w:val="95"/>
          <w:sz w:val="24"/>
          <w:szCs w:val="24"/>
        </w:rPr>
        <w:t>Sau Chiến tranh thế giới thứ nhất thì vị trí và tương quan lực lượng giữa các nước tư bản có sự thay đổi lớn</w:t>
      </w:r>
      <w:r w:rsidRPr="00171D44">
        <w:rPr>
          <w:rFonts w:ascii="Times New Roman" w:hAnsi="Times New Roman" w:cs="Times New Roman"/>
          <w:w w:val="95"/>
          <w:sz w:val="24"/>
          <w:szCs w:val="24"/>
          <w:shd w:val="clear" w:color="auto" w:fill="FFFFFF"/>
        </w:rPr>
        <w:t>.</w:t>
      </w:r>
      <w:proofErr w:type="gramEnd"/>
      <w:r w:rsidRPr="00171D44">
        <w:rPr>
          <w:rFonts w:ascii="Times New Roman" w:hAnsi="Times New Roman" w:cs="Times New Roman"/>
          <w:w w:val="95"/>
          <w:sz w:val="24"/>
          <w:szCs w:val="24"/>
          <w:shd w:val="clear" w:color="auto" w:fill="FFFFFF"/>
        </w:rPr>
        <w:t xml:space="preserve"> </w:t>
      </w:r>
      <w:proofErr w:type="gramStart"/>
      <w:r w:rsidR="00775712" w:rsidRPr="00171D44">
        <w:rPr>
          <w:rFonts w:ascii="Times New Roman" w:hAnsi="Times New Roman" w:cs="Times New Roman"/>
          <w:w w:val="95"/>
          <w:sz w:val="24"/>
          <w:szCs w:val="24"/>
          <w:shd w:val="clear" w:color="auto" w:fill="FFFFFF"/>
        </w:rPr>
        <w:t>T</w:t>
      </w:r>
      <w:r w:rsidR="00C03A11" w:rsidRPr="00171D44">
        <w:rPr>
          <w:rFonts w:ascii="Times New Roman" w:hAnsi="Times New Roman" w:cs="Times New Roman"/>
          <w:w w:val="95"/>
          <w:sz w:val="24"/>
          <w:szCs w:val="24"/>
          <w:shd w:val="clear" w:color="auto" w:fill="FFFFFF"/>
        </w:rPr>
        <w:t>rật tự thế giới Versailles – Washington được thiết lập thì các nước tư bản tiến hành khôi phục sản xuất, ổn định tình hình chính trị - xã hội trong nước.</w:t>
      </w:r>
      <w:proofErr w:type="gramEnd"/>
      <w:r w:rsidR="00775712" w:rsidRPr="00171D44">
        <w:rPr>
          <w:rFonts w:ascii="Times New Roman" w:hAnsi="Times New Roman" w:cs="Times New Roman"/>
          <w:w w:val="95"/>
          <w:sz w:val="24"/>
          <w:szCs w:val="24"/>
          <w:shd w:val="clear" w:color="auto" w:fill="FFFFFF"/>
        </w:rPr>
        <w:t xml:space="preserve"> </w:t>
      </w:r>
      <w:proofErr w:type="gramStart"/>
      <w:r w:rsidR="00C03A11" w:rsidRPr="00171D44">
        <w:rPr>
          <w:rFonts w:ascii="Times New Roman" w:hAnsi="Times New Roman" w:cs="Times New Roman"/>
          <w:w w:val="95"/>
          <w:sz w:val="24"/>
          <w:szCs w:val="24"/>
          <w:shd w:val="clear" w:color="auto" w:fill="FFFFFF"/>
        </w:rPr>
        <w:t>Tháng 10/1917 cách mạng xã hội chủ nghĩa diễn ra ở Nga</w:t>
      </w:r>
      <w:r w:rsidR="00775712" w:rsidRPr="00171D44">
        <w:rPr>
          <w:rFonts w:ascii="Times New Roman" w:hAnsi="Times New Roman" w:cs="Times New Roman"/>
          <w:w w:val="95"/>
          <w:sz w:val="24"/>
          <w:szCs w:val="24"/>
          <w:shd w:val="clear" w:color="auto" w:fill="FFFFFF"/>
        </w:rPr>
        <w:t>.</w:t>
      </w:r>
      <w:proofErr w:type="gramEnd"/>
      <w:r w:rsidR="00775712" w:rsidRPr="00171D44">
        <w:rPr>
          <w:rFonts w:ascii="Times New Roman" w:hAnsi="Times New Roman" w:cs="Times New Roman"/>
          <w:w w:val="95"/>
          <w:sz w:val="24"/>
          <w:szCs w:val="24"/>
          <w:shd w:val="clear" w:color="auto" w:fill="FFFFFF"/>
        </w:rPr>
        <w:t xml:space="preserve"> </w:t>
      </w:r>
      <w:r w:rsidR="008E5F19" w:rsidRPr="00171D44">
        <w:rPr>
          <w:rFonts w:ascii="Times New Roman" w:hAnsi="Times New Roman" w:cs="Times New Roman"/>
          <w:w w:val="95"/>
          <w:sz w:val="24"/>
          <w:szCs w:val="24"/>
          <w:shd w:val="clear" w:color="auto" w:fill="FFFFFF"/>
        </w:rPr>
        <w:t xml:space="preserve">Nước </w:t>
      </w:r>
      <w:r w:rsidR="00775712" w:rsidRPr="00171D44">
        <w:rPr>
          <w:rFonts w:ascii="Times New Roman" w:hAnsi="Times New Roman" w:cs="Times New Roman"/>
          <w:bCs/>
          <w:w w:val="95"/>
          <w:sz w:val="24"/>
          <w:szCs w:val="24"/>
          <w:lang w:val="pt-BR"/>
        </w:rPr>
        <w:t xml:space="preserve">Pháp thiệt hại do tham chiếm, vì vậy </w:t>
      </w:r>
      <w:r w:rsidR="00551CF8" w:rsidRPr="00171D44">
        <w:rPr>
          <w:rFonts w:ascii="Times New Roman" w:hAnsi="Times New Roman" w:cs="Times New Roman"/>
          <w:bCs/>
          <w:w w:val="95"/>
          <w:sz w:val="24"/>
          <w:szCs w:val="24"/>
          <w:lang w:val="pt-BR"/>
        </w:rPr>
        <w:t>tăng cường khai thác thuộc địa.</w:t>
      </w:r>
    </w:p>
    <w:p w14:paraId="1C704D8B" w14:textId="77777777" w:rsidR="00C03A11" w:rsidRPr="00171D44" w:rsidRDefault="00C03A11" w:rsidP="00171D44">
      <w:pPr>
        <w:spacing w:after="0" w:line="240" w:lineRule="auto"/>
        <w:jc w:val="both"/>
        <w:rPr>
          <w:rFonts w:ascii="Times New Roman" w:hAnsi="Times New Roman" w:cs="Times New Roman"/>
          <w:w w:val="95"/>
          <w:sz w:val="24"/>
          <w:szCs w:val="24"/>
          <w:shd w:val="clear" w:color="auto" w:fill="FFFFFF"/>
        </w:rPr>
      </w:pPr>
      <w:r w:rsidRPr="00171D44">
        <w:rPr>
          <w:rFonts w:ascii="Times New Roman" w:hAnsi="Times New Roman" w:cs="Times New Roman"/>
          <w:w w:val="95"/>
          <w:sz w:val="24"/>
          <w:szCs w:val="24"/>
          <w:shd w:val="clear" w:color="auto" w:fill="FFFFFF"/>
        </w:rPr>
        <w:t>3.1.1.2. Bối cảnh Việt Nam và Nam Kỳ</w:t>
      </w:r>
    </w:p>
    <w:p w14:paraId="50C4FF36" w14:textId="720C04E7" w:rsidR="00C03A11" w:rsidRPr="00171D44" w:rsidRDefault="003A1B61"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 xml:space="preserve">Việt Nam, </w:t>
      </w:r>
      <w:r w:rsidR="00C03A11" w:rsidRPr="00171D44">
        <w:rPr>
          <w:rFonts w:ascii="Times New Roman" w:hAnsi="Times New Roman" w:cs="Times New Roman"/>
          <w:bCs/>
          <w:w w:val="95"/>
          <w:sz w:val="24"/>
          <w:szCs w:val="24"/>
          <w:lang w:val="pt-BR"/>
        </w:rPr>
        <w:t xml:space="preserve">Nam Kỳ từ sau năm 1919 tồn tại kết cấu kinh tế: </w:t>
      </w:r>
      <w:r w:rsidR="00C03A11" w:rsidRPr="00171D44">
        <w:rPr>
          <w:rFonts w:ascii="Times New Roman" w:hAnsi="Times New Roman" w:cs="Times New Roman"/>
          <w:bCs/>
          <w:i/>
          <w:w w:val="95"/>
          <w:sz w:val="24"/>
          <w:szCs w:val="24"/>
          <w:lang w:val="pt-BR"/>
        </w:rPr>
        <w:t>một là,</w:t>
      </w:r>
      <w:r w:rsidR="00C03A11" w:rsidRPr="00171D44">
        <w:rPr>
          <w:rFonts w:ascii="Times New Roman" w:hAnsi="Times New Roman" w:cs="Times New Roman"/>
          <w:bCs/>
          <w:w w:val="95"/>
          <w:sz w:val="24"/>
          <w:szCs w:val="24"/>
          <w:lang w:val="pt-BR"/>
        </w:rPr>
        <w:t xml:space="preserve"> khu vực hiện đại bao gồm công nghiệp, thương nghiệp, tài chính, giao thông, các đồn điền; </w:t>
      </w:r>
      <w:r w:rsidR="00C03A11" w:rsidRPr="00171D44">
        <w:rPr>
          <w:rFonts w:ascii="Times New Roman" w:hAnsi="Times New Roman" w:cs="Times New Roman"/>
          <w:bCs/>
          <w:i/>
          <w:w w:val="95"/>
          <w:sz w:val="24"/>
          <w:szCs w:val="24"/>
          <w:lang w:val="pt-BR"/>
        </w:rPr>
        <w:t>hai là,</w:t>
      </w:r>
      <w:r w:rsidR="00C03A11" w:rsidRPr="00171D44">
        <w:rPr>
          <w:rFonts w:ascii="Times New Roman" w:hAnsi="Times New Roman" w:cs="Times New Roman"/>
          <w:bCs/>
          <w:w w:val="95"/>
          <w:sz w:val="24"/>
          <w:szCs w:val="24"/>
          <w:lang w:val="pt-BR"/>
        </w:rPr>
        <w:t xml:space="preserve"> khu vực truyền thống gồm nông nghiệp, thủ công nghiệp. Xã hội Việt Nam có sự phân hoá sâu sắc, trong đó nổi bật là sự ra đời của giai cấp tư sản Việt Nam.</w:t>
      </w:r>
    </w:p>
    <w:p w14:paraId="6BA3433D" w14:textId="77777777" w:rsidR="00AB075B" w:rsidRPr="00171D44" w:rsidRDefault="00AB075B"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3.1.2. Sự trưởng thành của tư sản người Việt ở Nam Kỳ</w:t>
      </w:r>
    </w:p>
    <w:p w14:paraId="2400B382" w14:textId="3D9A3A12" w:rsidR="00AB075B" w:rsidRPr="00171D44" w:rsidRDefault="00775712"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i/>
          <w:w w:val="95"/>
          <w:sz w:val="24"/>
          <w:szCs w:val="24"/>
        </w:rPr>
        <w:t>Về kinh tế</w:t>
      </w:r>
      <w:r w:rsidRPr="00171D44">
        <w:rPr>
          <w:rFonts w:ascii="Times New Roman" w:hAnsi="Times New Roman" w:cs="Times New Roman"/>
          <w:w w:val="95"/>
          <w:sz w:val="24"/>
          <w:szCs w:val="24"/>
        </w:rPr>
        <w:t>,</w:t>
      </w:r>
      <w:r w:rsidR="00AB075B" w:rsidRPr="00171D44">
        <w:rPr>
          <w:rFonts w:ascii="Times New Roman" w:hAnsi="Times New Roman" w:cs="Times New Roman"/>
          <w:w w:val="95"/>
          <w:sz w:val="24"/>
          <w:szCs w:val="24"/>
        </w:rPr>
        <w:t xml:space="preserve"> </w:t>
      </w:r>
      <w:r w:rsidR="003A1B61" w:rsidRPr="00171D44">
        <w:rPr>
          <w:rFonts w:ascii="Times New Roman" w:hAnsi="Times New Roman" w:cs="Times New Roman"/>
          <w:w w:val="95"/>
          <w:sz w:val="24"/>
          <w:szCs w:val="24"/>
        </w:rPr>
        <w:t>từ sau Chiến tranh thế giới thứ nhất thì tư sản người Việt ở Nam Kỳ trở thành một lực lượng kinh tế - xã hội độc lập.</w:t>
      </w:r>
      <w:proofErr w:type="gramEnd"/>
      <w:r w:rsidR="003A1B61" w:rsidRPr="00171D44">
        <w:rPr>
          <w:rFonts w:ascii="Times New Roman" w:hAnsi="Times New Roman" w:cs="Times New Roman"/>
          <w:w w:val="95"/>
          <w:sz w:val="24"/>
          <w:szCs w:val="24"/>
        </w:rPr>
        <w:t xml:space="preserve"> </w:t>
      </w:r>
      <w:r w:rsidR="003B6951" w:rsidRPr="00171D44">
        <w:rPr>
          <w:rFonts w:ascii="Times New Roman" w:hAnsi="Times New Roman" w:cs="Times New Roman"/>
          <w:w w:val="95"/>
          <w:sz w:val="24"/>
          <w:szCs w:val="24"/>
        </w:rPr>
        <w:t>H</w:t>
      </w:r>
      <w:r w:rsidR="003A1B61" w:rsidRPr="00171D44">
        <w:rPr>
          <w:rFonts w:ascii="Times New Roman" w:hAnsi="Times New Roman" w:cs="Times New Roman"/>
          <w:w w:val="95"/>
          <w:sz w:val="24"/>
          <w:szCs w:val="24"/>
        </w:rPr>
        <w:t>ọ tăng cường đầu tư trang thiết bị, máy móc hiện đại, mở rộng sản xuất các sản phẩm có thể cạnh tranh với hàng hoá tư sản nước ngoài ở Việt Nam.</w:t>
      </w:r>
      <w:r w:rsidR="003B6951" w:rsidRPr="00171D44">
        <w:rPr>
          <w:rFonts w:ascii="Times New Roman" w:hAnsi="Times New Roman" w:cs="Times New Roman"/>
          <w:w w:val="95"/>
          <w:sz w:val="24"/>
          <w:szCs w:val="24"/>
        </w:rPr>
        <w:t xml:space="preserve"> </w:t>
      </w:r>
      <w:r w:rsidRPr="00171D44">
        <w:rPr>
          <w:rFonts w:ascii="Times New Roman" w:hAnsi="Times New Roman" w:cs="Times New Roman"/>
          <w:i/>
          <w:w w:val="95"/>
          <w:sz w:val="24"/>
          <w:szCs w:val="24"/>
        </w:rPr>
        <w:t>Về chính trị</w:t>
      </w:r>
      <w:r w:rsidRPr="00171D44">
        <w:rPr>
          <w:rFonts w:ascii="Times New Roman" w:hAnsi="Times New Roman" w:cs="Times New Roman"/>
          <w:w w:val="95"/>
          <w:sz w:val="24"/>
          <w:szCs w:val="24"/>
        </w:rPr>
        <w:t xml:space="preserve">, </w:t>
      </w:r>
      <w:r w:rsidR="003A1B61" w:rsidRPr="00171D44">
        <w:rPr>
          <w:rFonts w:ascii="Times New Roman" w:hAnsi="Times New Roman" w:cs="Times New Roman"/>
          <w:w w:val="95"/>
          <w:sz w:val="24"/>
          <w:szCs w:val="24"/>
        </w:rPr>
        <w:t>một bộ phận tư sản người Việt vận dụng quy chế thuộc địa dành cho Nam Kỳ tiến hành thành lập đảng phái chính trị và cơ quan ngôn luận để đấu tranh bảo vệ quyền lợi kinh tế của họ trước tư bản Pháp và tư sản Hoa kiều</w:t>
      </w:r>
      <w:r w:rsidR="003B6951" w:rsidRPr="00171D44">
        <w:rPr>
          <w:rFonts w:ascii="Times New Roman" w:hAnsi="Times New Roman" w:cs="Times New Roman"/>
          <w:w w:val="95"/>
          <w:sz w:val="24"/>
          <w:szCs w:val="24"/>
        </w:rPr>
        <w:t>.</w:t>
      </w:r>
    </w:p>
    <w:p w14:paraId="6387BF2B" w14:textId="77777777" w:rsidR="00AB075B" w:rsidRPr="00171D44" w:rsidRDefault="00AB075B" w:rsidP="00171D44">
      <w:pPr>
        <w:spacing w:after="0" w:line="240" w:lineRule="auto"/>
        <w:jc w:val="both"/>
        <w:rPr>
          <w:rFonts w:ascii="Times New Roman" w:hAnsi="Times New Roman" w:cs="Times New Roman"/>
          <w:b/>
          <w:w w:val="95"/>
          <w:sz w:val="24"/>
          <w:szCs w:val="24"/>
        </w:rPr>
      </w:pPr>
      <w:r w:rsidRPr="00171D44">
        <w:rPr>
          <w:rFonts w:ascii="Times New Roman" w:hAnsi="Times New Roman" w:cs="Times New Roman"/>
          <w:b/>
          <w:w w:val="95"/>
          <w:sz w:val="24"/>
          <w:szCs w:val="24"/>
        </w:rPr>
        <w:t>3.2. Hoạt động kinh tế của tư sản người Việt ở Nam Kỳ (1919 – 1929)</w:t>
      </w:r>
    </w:p>
    <w:p w14:paraId="69BDCD7A" w14:textId="77777777" w:rsidR="00AB075B" w:rsidRPr="00171D44" w:rsidRDefault="00AB075B"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lastRenderedPageBreak/>
        <w:t>3.2.1. Trong lĩnh vực nông nghiệp</w:t>
      </w:r>
    </w:p>
    <w:p w14:paraId="5717608A" w14:textId="7C578BD3" w:rsidR="0057687F" w:rsidRPr="00171D44" w:rsidRDefault="00F87A55"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N</w:t>
      </w:r>
      <w:r w:rsidR="0057687F" w:rsidRPr="00171D44">
        <w:rPr>
          <w:rFonts w:ascii="Times New Roman" w:hAnsi="Times New Roman" w:cs="Times New Roman"/>
          <w:bCs/>
          <w:w w:val="95"/>
          <w:sz w:val="24"/>
          <w:szCs w:val="24"/>
          <w:lang w:val="pt-BR"/>
        </w:rPr>
        <w:t xml:space="preserve">ông nghiệp Nam Kỳ chuyển mạnh theo xu thế gắn liền với xuất khẩu. Tư sản người Việt, nhất là thành phần địa chủ tiếp tục duy trì sở hữu diện tích lớn và đẩy mạnh việc sử dụng nhân công làm thuê. </w:t>
      </w:r>
    </w:p>
    <w:p w14:paraId="173D81CD" w14:textId="77777777" w:rsidR="00AB075B" w:rsidRPr="00171D44" w:rsidRDefault="00AB075B"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3.2.2. Trong lĩnh vực thủ công nghiệp và công nghiệp</w:t>
      </w:r>
    </w:p>
    <w:p w14:paraId="66B5E872" w14:textId="27502053" w:rsidR="00AB075B" w:rsidRPr="00171D44" w:rsidRDefault="00F87A55"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Họ</w:t>
      </w:r>
      <w:r w:rsidR="0057687F" w:rsidRPr="00171D44">
        <w:rPr>
          <w:rFonts w:ascii="Times New Roman" w:hAnsi="Times New Roman" w:cs="Times New Roman"/>
          <w:bCs/>
          <w:w w:val="95"/>
          <w:sz w:val="24"/>
          <w:szCs w:val="24"/>
          <w:lang w:val="pt-BR"/>
        </w:rPr>
        <w:t xml:space="preserve"> tham gia hoạt động mạnh hơn vào các ngành công nghiệp chế biến chủ chốt ở Nam Kỳ vốn trước đây thuộc về tay tư bản Pháp và tư sản Hoa kiều. Các nhà máy chế biến lúa, gạo của tư sản người Việt được thành lập khắp Nam Kỳ.</w:t>
      </w:r>
      <w:r w:rsidR="00AB075B" w:rsidRPr="00171D44">
        <w:rPr>
          <w:rFonts w:ascii="Times New Roman" w:hAnsi="Times New Roman" w:cs="Times New Roman"/>
          <w:bCs/>
          <w:w w:val="95"/>
          <w:sz w:val="24"/>
          <w:szCs w:val="24"/>
          <w:lang w:val="pt-BR"/>
        </w:rPr>
        <w:t xml:space="preserve"> Gồm: chế biến lúa gạo, sản xuất gạ</w:t>
      </w:r>
      <w:r w:rsidRPr="00171D44">
        <w:rPr>
          <w:rFonts w:ascii="Times New Roman" w:hAnsi="Times New Roman" w:cs="Times New Roman"/>
          <w:bCs/>
          <w:w w:val="95"/>
          <w:sz w:val="24"/>
          <w:szCs w:val="24"/>
          <w:lang w:val="pt-BR"/>
        </w:rPr>
        <w:t xml:space="preserve">ch ngói, </w:t>
      </w:r>
      <w:r w:rsidR="00AB075B" w:rsidRPr="00171D44">
        <w:rPr>
          <w:rFonts w:ascii="Times New Roman" w:hAnsi="Times New Roman" w:cs="Times New Roman"/>
          <w:bCs/>
          <w:w w:val="95"/>
          <w:sz w:val="24"/>
          <w:szCs w:val="24"/>
          <w:lang w:val="pt-BR"/>
        </w:rPr>
        <w:t>v.v.</w:t>
      </w:r>
    </w:p>
    <w:p w14:paraId="18F0AC95" w14:textId="77777777" w:rsidR="00AB075B" w:rsidRPr="00171D44" w:rsidRDefault="00AB075B"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3.2.3. Trong lĩnh vực thương mại và một số lĩnh vực khác</w:t>
      </w:r>
    </w:p>
    <w:p w14:paraId="7C2A1569" w14:textId="6671E07C" w:rsidR="00F37541" w:rsidRPr="00171D44" w:rsidRDefault="00AB075B"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 xml:space="preserve">Hoạt động thương mại: </w:t>
      </w:r>
      <w:r w:rsidRPr="00171D44">
        <w:rPr>
          <w:rFonts w:ascii="Times New Roman" w:hAnsi="Times New Roman" w:cs="Times New Roman"/>
          <w:w w:val="95"/>
          <w:sz w:val="24"/>
          <w:szCs w:val="24"/>
        </w:rPr>
        <w:t>phát triển với các tổ chức, hội thương mại mới được thành lập. Mục đích là tập hợp, đoàn kết người Việt tham gia cạnh tranh để phá thế độc quyền của tư sản nước ngoài trên đất Nam Kỳ.</w:t>
      </w:r>
      <w:r w:rsidR="008E5F19" w:rsidRPr="00171D44">
        <w:rPr>
          <w:rFonts w:ascii="Times New Roman" w:hAnsi="Times New Roman" w:cs="Times New Roman"/>
          <w:w w:val="95"/>
          <w:sz w:val="24"/>
          <w:szCs w:val="24"/>
        </w:rPr>
        <w:t xml:space="preserve"> </w:t>
      </w:r>
      <w:r w:rsidRPr="00171D44">
        <w:rPr>
          <w:rFonts w:ascii="Times New Roman" w:hAnsi="Times New Roman" w:cs="Times New Roman"/>
          <w:bCs/>
          <w:i/>
          <w:w w:val="95"/>
          <w:sz w:val="24"/>
          <w:szCs w:val="24"/>
          <w:lang w:val="pt-BR"/>
        </w:rPr>
        <w:t xml:space="preserve">Tín dụng: </w:t>
      </w:r>
      <w:r w:rsidRPr="00171D44">
        <w:rPr>
          <w:rFonts w:ascii="Times New Roman" w:hAnsi="Times New Roman" w:cs="Times New Roman"/>
          <w:w w:val="95"/>
          <w:sz w:val="24"/>
          <w:szCs w:val="24"/>
          <w:shd w:val="clear" w:color="auto" w:fill="FFFFFF"/>
        </w:rPr>
        <w:t>Nổi bật là thành lập Việt Nam ngân hàng (1927).</w:t>
      </w:r>
      <w:r w:rsidR="008E5F19" w:rsidRPr="00171D44">
        <w:rPr>
          <w:rFonts w:ascii="Times New Roman" w:hAnsi="Times New Roman" w:cs="Times New Roman"/>
          <w:w w:val="95"/>
          <w:sz w:val="24"/>
          <w:szCs w:val="24"/>
        </w:rPr>
        <w:t xml:space="preserve"> </w:t>
      </w:r>
      <w:r w:rsidR="009E1AAB" w:rsidRPr="00171D44">
        <w:rPr>
          <w:rFonts w:ascii="Times New Roman" w:hAnsi="Times New Roman" w:cs="Times New Roman"/>
          <w:bCs/>
          <w:i/>
          <w:w w:val="95"/>
          <w:sz w:val="24"/>
          <w:szCs w:val="24"/>
          <w:lang w:val="pt-BR"/>
        </w:rPr>
        <w:t>Tham gia hoạt động vận tải:</w:t>
      </w:r>
      <w:r w:rsidR="00F37541" w:rsidRPr="00171D44">
        <w:rPr>
          <w:rFonts w:ascii="Times New Roman" w:hAnsi="Times New Roman" w:cs="Times New Roman"/>
          <w:b/>
          <w:bCs/>
          <w:i/>
          <w:w w:val="95"/>
          <w:sz w:val="24"/>
          <w:szCs w:val="24"/>
          <w:lang w:val="pt-BR"/>
        </w:rPr>
        <w:t xml:space="preserve"> </w:t>
      </w:r>
      <w:r w:rsidR="00F37541" w:rsidRPr="00171D44">
        <w:rPr>
          <w:rFonts w:ascii="Times New Roman" w:hAnsi="Times New Roman" w:cs="Times New Roman"/>
          <w:bCs/>
          <w:w w:val="95"/>
          <w:sz w:val="24"/>
          <w:szCs w:val="24"/>
          <w:lang w:val="pt-BR"/>
        </w:rPr>
        <w:t>có các tư sản tiêu biểu như Nguyễn Thành Điểm, Trần Đắc Nghĩa.</w:t>
      </w:r>
      <w:r w:rsidR="0099247A" w:rsidRPr="00171D44">
        <w:rPr>
          <w:rFonts w:ascii="Times New Roman" w:hAnsi="Times New Roman" w:cs="Times New Roman"/>
          <w:bCs/>
          <w:w w:val="95"/>
          <w:sz w:val="24"/>
          <w:szCs w:val="24"/>
          <w:lang w:val="pt-BR"/>
        </w:rPr>
        <w:t xml:space="preserve"> </w:t>
      </w:r>
      <w:r w:rsidR="00551CF8" w:rsidRPr="00171D44">
        <w:rPr>
          <w:rFonts w:ascii="Times New Roman" w:hAnsi="Times New Roman" w:cs="Times New Roman"/>
          <w:bCs/>
          <w:w w:val="95"/>
          <w:sz w:val="24"/>
          <w:szCs w:val="24"/>
          <w:lang w:val="pt-BR"/>
        </w:rPr>
        <w:t>Họ</w:t>
      </w:r>
      <w:r w:rsidR="00F37541" w:rsidRPr="00171D44">
        <w:rPr>
          <w:rFonts w:ascii="Times New Roman" w:hAnsi="Times New Roman" w:cs="Times New Roman"/>
          <w:bCs/>
          <w:w w:val="95"/>
          <w:sz w:val="24"/>
          <w:szCs w:val="24"/>
          <w:lang w:val="pt-BR"/>
        </w:rPr>
        <w:t xml:space="preserve"> còn tham gia nổi bật vào việc kinh doanh điện, thầu khoán, kinh doanh đồ thể thao, xuất bả</w:t>
      </w:r>
      <w:r w:rsidR="00551CF8" w:rsidRPr="00171D44">
        <w:rPr>
          <w:rFonts w:ascii="Times New Roman" w:hAnsi="Times New Roman" w:cs="Times New Roman"/>
          <w:bCs/>
          <w:w w:val="95"/>
          <w:sz w:val="24"/>
          <w:szCs w:val="24"/>
          <w:lang w:val="pt-BR"/>
        </w:rPr>
        <w:t xml:space="preserve">n báo chí và </w:t>
      </w:r>
      <w:r w:rsidR="00F37541" w:rsidRPr="00171D44">
        <w:rPr>
          <w:rFonts w:ascii="Times New Roman" w:hAnsi="Times New Roman" w:cs="Times New Roman"/>
          <w:bCs/>
          <w:w w:val="95"/>
          <w:sz w:val="24"/>
          <w:szCs w:val="24"/>
          <w:lang w:val="pt-BR"/>
        </w:rPr>
        <w:t>in</w:t>
      </w:r>
      <w:r w:rsidR="00551CF8" w:rsidRPr="00171D44">
        <w:rPr>
          <w:rFonts w:ascii="Times New Roman" w:hAnsi="Times New Roman" w:cs="Times New Roman"/>
          <w:bCs/>
          <w:w w:val="95"/>
          <w:sz w:val="24"/>
          <w:szCs w:val="24"/>
          <w:lang w:val="pt-BR"/>
        </w:rPr>
        <w:t xml:space="preserve"> ấn</w:t>
      </w:r>
      <w:r w:rsidR="00F37541" w:rsidRPr="00171D44">
        <w:rPr>
          <w:rFonts w:ascii="Times New Roman" w:hAnsi="Times New Roman" w:cs="Times New Roman"/>
          <w:bCs/>
          <w:w w:val="95"/>
          <w:sz w:val="24"/>
          <w:szCs w:val="24"/>
          <w:lang w:val="pt-BR"/>
        </w:rPr>
        <w:t>.</w:t>
      </w:r>
    </w:p>
    <w:p w14:paraId="2F393848" w14:textId="77777777" w:rsidR="00F37541" w:rsidRPr="00171D44" w:rsidRDefault="00F37541"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w w:val="95"/>
          <w:sz w:val="24"/>
          <w:szCs w:val="24"/>
        </w:rPr>
        <w:t>3.2. Tư sản người Việt ở Nam Kỳ tham gia phong trào chính trị - xã hội trong những năm 20 thế kỷ XX</w:t>
      </w:r>
    </w:p>
    <w:p w14:paraId="4130FEC5" w14:textId="77777777" w:rsidR="00F37541" w:rsidRPr="00171D44" w:rsidRDefault="00F37541"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3.2.1. Vận động phong trào tẩy chay Khách trú năm 1919</w:t>
      </w:r>
    </w:p>
    <w:p w14:paraId="4E3A5770" w14:textId="5DC168C7" w:rsidR="00F37541" w:rsidRPr="00171D44" w:rsidRDefault="0057687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Nguyên nhân trực tiếp của phong trào:</w:t>
      </w:r>
      <w:r w:rsidRPr="00171D44">
        <w:rPr>
          <w:rFonts w:ascii="Times New Roman" w:hAnsi="Times New Roman" w:cs="Times New Roman"/>
          <w:w w:val="95"/>
          <w:sz w:val="24"/>
          <w:szCs w:val="24"/>
        </w:rPr>
        <w:t xml:space="preserve"> Ngày 01/8/1919 một tiệm cà phê của người Hoa ở Sài Gòn tăng giá từ 2 xu lên 3 xu/tách (một đồ</w:t>
      </w:r>
      <w:r w:rsidR="003B6951" w:rsidRPr="00171D44">
        <w:rPr>
          <w:rFonts w:ascii="Times New Roman" w:hAnsi="Times New Roman" w:cs="Times New Roman"/>
          <w:w w:val="95"/>
          <w:sz w:val="24"/>
          <w:szCs w:val="24"/>
        </w:rPr>
        <w:t xml:space="preserve">ng là 100 xu). </w:t>
      </w:r>
      <w:r w:rsidRPr="00171D44">
        <w:rPr>
          <w:rFonts w:ascii="Times New Roman" w:hAnsi="Times New Roman" w:cs="Times New Roman"/>
          <w:w w:val="95"/>
          <w:sz w:val="24"/>
          <w:szCs w:val="24"/>
        </w:rPr>
        <w:t xml:space="preserve">Sự kiện này trở thành nguyên nhân để tư sản người Việt phát động một phong trào tẩy chay hàng hóa của tư sản Hoa kiều trên phạm </w:t>
      </w:r>
      <w:proofErr w:type="gramStart"/>
      <w:r w:rsidRPr="00171D44">
        <w:rPr>
          <w:rFonts w:ascii="Times New Roman" w:hAnsi="Times New Roman" w:cs="Times New Roman"/>
          <w:w w:val="95"/>
          <w:sz w:val="24"/>
          <w:szCs w:val="24"/>
        </w:rPr>
        <w:t>vi</w:t>
      </w:r>
      <w:proofErr w:type="gramEnd"/>
      <w:r w:rsidRPr="00171D44">
        <w:rPr>
          <w:rFonts w:ascii="Times New Roman" w:hAnsi="Times New Roman" w:cs="Times New Roman"/>
          <w:w w:val="95"/>
          <w:sz w:val="24"/>
          <w:szCs w:val="24"/>
        </w:rPr>
        <w:t xml:space="preserve"> cả nước. </w:t>
      </w:r>
      <w:proofErr w:type="gramStart"/>
      <w:r w:rsidR="0099247A" w:rsidRPr="00171D44">
        <w:rPr>
          <w:rFonts w:ascii="Times New Roman" w:hAnsi="Times New Roman" w:cs="Times New Roman"/>
          <w:w w:val="95"/>
          <w:sz w:val="24"/>
          <w:szCs w:val="24"/>
        </w:rPr>
        <w:t>P</w:t>
      </w:r>
      <w:r w:rsidR="00F37541" w:rsidRPr="00171D44">
        <w:rPr>
          <w:rFonts w:ascii="Times New Roman" w:hAnsi="Times New Roman" w:cs="Times New Roman"/>
          <w:w w:val="95"/>
          <w:sz w:val="24"/>
          <w:szCs w:val="24"/>
        </w:rPr>
        <w:t>hong trào không thành công nhưng thể hiện rõ sự trưởng thành và tham vọng của tư sản bản xứ muốn thay thế vị trí của tư sản Hoa kiều.</w:t>
      </w:r>
      <w:proofErr w:type="gramEnd"/>
    </w:p>
    <w:p w14:paraId="03EF00C8" w14:textId="77777777" w:rsidR="00F37541" w:rsidRPr="00171D44" w:rsidRDefault="00F37541"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3.2.2. Tiến hành thành lập tổ chức chính trị và cơ quan ngôn luận đại diện</w:t>
      </w:r>
    </w:p>
    <w:p w14:paraId="3E845B78" w14:textId="5C841307" w:rsidR="00F37541" w:rsidRPr="00171D44" w:rsidRDefault="003B6951"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T</w:t>
      </w:r>
      <w:r w:rsidR="00F37541" w:rsidRPr="00171D44">
        <w:rPr>
          <w:rFonts w:ascii="Times New Roman" w:hAnsi="Times New Roman" w:cs="Times New Roman"/>
          <w:w w:val="95"/>
          <w:sz w:val="24"/>
          <w:szCs w:val="24"/>
        </w:rPr>
        <w:t>hành lập Đảng lập hiế</w:t>
      </w:r>
      <w:r w:rsidRPr="00171D44">
        <w:rPr>
          <w:rFonts w:ascii="Times New Roman" w:hAnsi="Times New Roman" w:cs="Times New Roman"/>
          <w:w w:val="95"/>
          <w:sz w:val="24"/>
          <w:szCs w:val="24"/>
        </w:rPr>
        <w:t xml:space="preserve">n Đông Dương </w:t>
      </w:r>
      <w:r w:rsidR="00F37541" w:rsidRPr="00171D44">
        <w:rPr>
          <w:rFonts w:ascii="Times New Roman" w:hAnsi="Times New Roman" w:cs="Times New Roman"/>
          <w:bCs/>
          <w:w w:val="95"/>
          <w:sz w:val="24"/>
          <w:szCs w:val="24"/>
          <w:lang w:val="pt-BR"/>
        </w:rPr>
        <w:t>năm 1923</w:t>
      </w:r>
      <w:r w:rsidR="0099247A" w:rsidRPr="00171D44">
        <w:rPr>
          <w:rFonts w:ascii="Times New Roman" w:hAnsi="Times New Roman" w:cs="Times New Roman"/>
          <w:bCs/>
          <w:w w:val="95"/>
          <w:sz w:val="24"/>
          <w:szCs w:val="24"/>
          <w:lang w:val="pt-BR"/>
        </w:rPr>
        <w:t xml:space="preserve">; </w:t>
      </w:r>
      <w:r w:rsidR="00F37541" w:rsidRPr="00171D44">
        <w:rPr>
          <w:rFonts w:ascii="Times New Roman" w:hAnsi="Times New Roman" w:cs="Times New Roman"/>
          <w:bCs/>
          <w:w w:val="95"/>
          <w:sz w:val="24"/>
          <w:szCs w:val="24"/>
          <w:lang w:val="pt-BR"/>
        </w:rPr>
        <w:t>Mục tiêu và phương thức hoạt động</w:t>
      </w:r>
      <w:r w:rsidR="00F37541" w:rsidRPr="00171D44">
        <w:rPr>
          <w:rFonts w:ascii="Times New Roman" w:hAnsi="Times New Roman" w:cs="Times New Roman"/>
          <w:w w:val="95"/>
          <w:sz w:val="24"/>
          <w:szCs w:val="24"/>
        </w:rPr>
        <w:t xml:space="preserve">: </w:t>
      </w:r>
      <w:r w:rsidR="00F37541" w:rsidRPr="00171D44">
        <w:rPr>
          <w:rFonts w:ascii="Times New Roman" w:hAnsi="Times New Roman" w:cs="Times New Roman"/>
          <w:bCs/>
          <w:w w:val="95"/>
          <w:sz w:val="24"/>
          <w:szCs w:val="24"/>
          <w:lang w:val="pt-BR"/>
        </w:rPr>
        <w:t>vận động chính quyền tạo điều kiện cho người bản xứ tham gia vào bộ máy chính quyền và tự do trong các hoạt động kinh tế</w:t>
      </w:r>
      <w:r w:rsidR="00551CF8" w:rsidRPr="00171D44">
        <w:rPr>
          <w:rFonts w:ascii="Times New Roman" w:hAnsi="Times New Roman" w:cs="Times New Roman"/>
          <w:bCs/>
          <w:w w:val="95"/>
          <w:sz w:val="24"/>
          <w:szCs w:val="24"/>
          <w:lang w:val="pt-BR"/>
        </w:rPr>
        <w:t xml:space="preserve"> hơn.</w:t>
      </w:r>
    </w:p>
    <w:p w14:paraId="2C2A5CFB" w14:textId="110D30ED" w:rsidR="00F37541" w:rsidRPr="00171D44" w:rsidRDefault="00F37541"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3.2.3. Vận động phong trào chống độc quyền thương cảng Sài Gòn năm 1923</w:t>
      </w:r>
    </w:p>
    <w:p w14:paraId="20A2CD38" w14:textId="43E55C19" w:rsidR="00613298" w:rsidRPr="00171D44" w:rsidRDefault="0057687F"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Tháng 6/1923, Dự</w:t>
      </w:r>
      <w:r w:rsidR="003B6951" w:rsidRPr="00171D44">
        <w:rPr>
          <w:rFonts w:ascii="Times New Roman" w:hAnsi="Times New Roman" w:cs="Times New Roman"/>
          <w:bCs/>
          <w:w w:val="95"/>
          <w:sz w:val="24"/>
          <w:szCs w:val="24"/>
          <w:lang w:val="pt-BR"/>
        </w:rPr>
        <w:t xml:space="preserve"> án Candelier</w:t>
      </w:r>
      <w:r w:rsidRPr="00171D44">
        <w:rPr>
          <w:rFonts w:ascii="Times New Roman" w:hAnsi="Times New Roman" w:cs="Times New Roman"/>
          <w:bCs/>
          <w:w w:val="95"/>
          <w:sz w:val="24"/>
          <w:szCs w:val="24"/>
          <w:lang w:val="pt-BR"/>
        </w:rPr>
        <w:t xml:space="preserve"> liên quan đến khai thác thương cảng Sài Gòn được đăng tải trên báo chí. Theo đề nghị của Maurice </w:t>
      </w:r>
      <w:r w:rsidRPr="00171D44">
        <w:rPr>
          <w:rFonts w:ascii="Times New Roman" w:hAnsi="Times New Roman" w:cs="Times New Roman"/>
          <w:bCs/>
          <w:w w:val="95"/>
          <w:sz w:val="24"/>
          <w:szCs w:val="24"/>
          <w:lang w:val="pt-BR"/>
        </w:rPr>
        <w:lastRenderedPageBreak/>
        <w:t xml:space="preserve">Cognacq, đại diện cảng Sài Gòn thông báo cho một tập đoàn kinh doanh Pháp thuê độc quyền trong 15 năm để xuất, nhập cảng gạo và ngô. </w:t>
      </w:r>
      <w:r w:rsidR="00551CF8" w:rsidRPr="00171D44">
        <w:rPr>
          <w:rFonts w:ascii="Times New Roman" w:hAnsi="Times New Roman" w:cs="Times New Roman"/>
          <w:bCs/>
          <w:w w:val="95"/>
          <w:sz w:val="24"/>
          <w:szCs w:val="24"/>
          <w:lang w:val="pt-BR"/>
        </w:rPr>
        <w:t xml:space="preserve">Đảng Lập hiến Đông Dương nổi bật là </w:t>
      </w:r>
      <w:r w:rsidR="00F37541" w:rsidRPr="00171D44">
        <w:rPr>
          <w:rFonts w:ascii="Times New Roman" w:hAnsi="Times New Roman" w:cs="Times New Roman"/>
          <w:bCs/>
          <w:w w:val="95"/>
          <w:sz w:val="24"/>
          <w:szCs w:val="24"/>
          <w:lang w:val="pt-BR"/>
        </w:rPr>
        <w:t xml:space="preserve">Nguyễn Phan Long </w:t>
      </w:r>
      <w:r w:rsidR="00551CF8" w:rsidRPr="00171D44">
        <w:rPr>
          <w:rFonts w:ascii="Times New Roman" w:hAnsi="Times New Roman" w:cs="Times New Roman"/>
          <w:bCs/>
          <w:w w:val="95"/>
          <w:sz w:val="24"/>
          <w:szCs w:val="24"/>
          <w:lang w:val="pt-BR"/>
        </w:rPr>
        <w:t>tiến hành nhiều hoạt động để chống độc quyền cảng Sài Gòn năm 1923. Kết quả, tháng 3/1924</w:t>
      </w:r>
      <w:r w:rsidR="00F37541" w:rsidRPr="00171D44">
        <w:rPr>
          <w:rFonts w:ascii="Times New Roman" w:hAnsi="Times New Roman" w:cs="Times New Roman"/>
          <w:bCs/>
          <w:w w:val="95"/>
          <w:sz w:val="24"/>
          <w:szCs w:val="24"/>
          <w:lang w:val="pt-BR"/>
        </w:rPr>
        <w:t xml:space="preserve"> Nghị viện Pháp bác bỏ Dự án Candelier.</w:t>
      </w:r>
    </w:p>
    <w:p w14:paraId="5A5EB8E8" w14:textId="77777777" w:rsidR="003B6951" w:rsidRPr="00171D44" w:rsidRDefault="002150BB" w:rsidP="00171D44">
      <w:pPr>
        <w:spacing w:after="0" w:line="240" w:lineRule="auto"/>
        <w:jc w:val="center"/>
        <w:rPr>
          <w:rFonts w:ascii="Times New Roman" w:hAnsi="Times New Roman" w:cs="Times New Roman"/>
          <w:b/>
          <w:w w:val="95"/>
          <w:sz w:val="24"/>
          <w:szCs w:val="24"/>
        </w:rPr>
      </w:pPr>
      <w:r w:rsidRPr="00171D44">
        <w:rPr>
          <w:rFonts w:ascii="Times New Roman" w:hAnsi="Times New Roman" w:cs="Times New Roman"/>
          <w:b/>
          <w:w w:val="95"/>
          <w:sz w:val="24"/>
          <w:szCs w:val="24"/>
        </w:rPr>
        <w:t>TIỂU KẾT CHƯƠNG 3</w:t>
      </w:r>
      <w:r w:rsidR="003B6951" w:rsidRPr="00171D44">
        <w:rPr>
          <w:rFonts w:ascii="Times New Roman" w:hAnsi="Times New Roman" w:cs="Times New Roman"/>
          <w:b/>
          <w:w w:val="95"/>
          <w:sz w:val="24"/>
          <w:szCs w:val="24"/>
        </w:rPr>
        <w:t xml:space="preserve"> </w:t>
      </w:r>
    </w:p>
    <w:p w14:paraId="2375FA5D" w14:textId="510AF243" w:rsidR="00396A66" w:rsidRPr="00171D44" w:rsidRDefault="00396A66"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Từ 1919 - 1929 giai đoạn khai thác thuộc địa lần thứ hai của thực dân Pháp với quy mô và nhịp điệu hơn lần thứ nhất (1897 - 1918). Tận dụng những cơ hội do hoàn cảnh lịch sử mang lại, tư sản người Việt ở Nam Kỳ tiến hành tăng cường đầu tư, mở rộng sản xuất, tham gia kinh doanh nhiều ngành nghề. Qua đó góp phần củng cố lợi ích giai cấp.</w:t>
      </w:r>
    </w:p>
    <w:p w14:paraId="00128B38" w14:textId="77777777" w:rsidR="00396A66" w:rsidRPr="00171D44" w:rsidRDefault="00396A66"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 xml:space="preserve">Tư sản người Việt ở Nam Kỳ trở thành một bộ phận của giai cấp tư sản Việt Nam. Các hoạt động tranh thương và phong trào chính trị - xã hội của tư sản người Việt ở Nam Kỳ (1919 - 1929) có sự tương hỗ lẫn nhau. Họ phát động và tổ chức nhiều phong trào tranh thương phục vụ lợi ích kinh tế lẫn chính trị như phong trào tẩy chay Khách trú, chống độc quyền thương cảng Sài Gòn. </w:t>
      </w:r>
    </w:p>
    <w:p w14:paraId="6273971E" w14:textId="2BFCE39C" w:rsidR="00396A66" w:rsidRPr="00171D44" w:rsidRDefault="00396A6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bCs/>
          <w:w w:val="95"/>
          <w:sz w:val="24"/>
          <w:szCs w:val="24"/>
          <w:lang w:val="pt-BR"/>
        </w:rPr>
        <w:t>Khuynh hướng chính trị của đảng Lập hiến Đông Dương dựa trên thuyết “Pháp - Việt đề huề”, theo đó hướng đến xây dựng Nam Kỳ độc lập, tự chủ dưới sự bảo hộ của chính quyền thực dân Pháp. Do không chủ trương đấu tranh giải phóng dân tộc, xoá bỏ ách đô hộ của thực dân Pháp nên Bùi Quang Chiêu và đảng Lập hiến Đông Dương không nhận được sự ủng hộ rộng rãi của quần chúng nhân dân.</w:t>
      </w:r>
      <w:r w:rsidRPr="00171D44">
        <w:rPr>
          <w:rFonts w:ascii="Times New Roman" w:hAnsi="Times New Roman" w:cs="Times New Roman"/>
          <w:b/>
          <w:w w:val="95"/>
          <w:sz w:val="24"/>
          <w:szCs w:val="24"/>
        </w:rPr>
        <w:t xml:space="preserve"> </w:t>
      </w:r>
      <w:proofErr w:type="gramStart"/>
      <w:r w:rsidRPr="00171D44">
        <w:rPr>
          <w:rFonts w:ascii="Times New Roman" w:hAnsi="Times New Roman" w:cs="Times New Roman"/>
          <w:w w:val="95"/>
          <w:sz w:val="24"/>
          <w:szCs w:val="24"/>
        </w:rPr>
        <w:t>Đảng Lập hiến Đông Dương chấm dứt hoạt động năm 1942.</w:t>
      </w:r>
      <w:proofErr w:type="gramEnd"/>
    </w:p>
    <w:p w14:paraId="07794773" w14:textId="77777777" w:rsidR="00396A66" w:rsidRPr="00171D44" w:rsidRDefault="00396A66" w:rsidP="00171D44">
      <w:pPr>
        <w:spacing w:after="0" w:line="240" w:lineRule="auto"/>
        <w:jc w:val="both"/>
        <w:rPr>
          <w:rFonts w:ascii="Times New Roman" w:hAnsi="Times New Roman" w:cs="Times New Roman"/>
          <w:w w:val="95"/>
          <w:sz w:val="24"/>
          <w:szCs w:val="24"/>
        </w:rPr>
      </w:pPr>
    </w:p>
    <w:p w14:paraId="597F6209" w14:textId="23EC1A2B" w:rsidR="00613298" w:rsidRPr="00171D44" w:rsidRDefault="00F37541" w:rsidP="00171D44">
      <w:pPr>
        <w:spacing w:after="0" w:line="240" w:lineRule="auto"/>
        <w:jc w:val="center"/>
        <w:rPr>
          <w:rFonts w:ascii="Times New Roman" w:hAnsi="Times New Roman" w:cs="Times New Roman"/>
          <w:b/>
          <w:w w:val="95"/>
          <w:sz w:val="24"/>
          <w:szCs w:val="24"/>
        </w:rPr>
      </w:pPr>
      <w:proofErr w:type="gramStart"/>
      <w:r w:rsidRPr="00171D44">
        <w:rPr>
          <w:rFonts w:ascii="Times New Roman" w:hAnsi="Times New Roman" w:cs="Times New Roman"/>
          <w:b/>
          <w:w w:val="95"/>
          <w:sz w:val="24"/>
          <w:szCs w:val="24"/>
        </w:rPr>
        <w:t>CHƯƠNG 4.</w:t>
      </w:r>
      <w:proofErr w:type="gramEnd"/>
      <w:r w:rsidRPr="00171D44">
        <w:rPr>
          <w:rFonts w:ascii="Times New Roman" w:hAnsi="Times New Roman" w:cs="Times New Roman"/>
          <w:b/>
          <w:w w:val="95"/>
          <w:sz w:val="24"/>
          <w:szCs w:val="24"/>
        </w:rPr>
        <w:t xml:space="preserve"> </w:t>
      </w:r>
      <w:r w:rsidR="002E68FF" w:rsidRPr="00171D44">
        <w:rPr>
          <w:rFonts w:ascii="Times New Roman" w:hAnsi="Times New Roman" w:cs="Times New Roman"/>
          <w:b/>
          <w:w w:val="95"/>
          <w:sz w:val="24"/>
          <w:szCs w:val="24"/>
        </w:rPr>
        <w:t>MỘT SỐ NHẬN XÉT VỀ ĐẶC ĐIỂM TRONG HOẠT ĐỘNG KINH TẾ, CHÍNH TRỊ - XÃ HỘI, VAI TRÒ LỊCH SỬ CỦA TƯ SẢN NGƯỜI VIỆT Ở NAM KỲ (1897 - 1929)</w:t>
      </w:r>
    </w:p>
    <w:p w14:paraId="2DDE2F9F" w14:textId="73CB4C1A" w:rsidR="00F37541" w:rsidRPr="00171D44" w:rsidRDefault="00F37541"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w w:val="95"/>
          <w:sz w:val="24"/>
          <w:szCs w:val="24"/>
        </w:rPr>
        <w:t xml:space="preserve">4.1. </w:t>
      </w:r>
      <w:r w:rsidR="002150BB" w:rsidRPr="00171D44">
        <w:rPr>
          <w:rFonts w:ascii="Times New Roman" w:hAnsi="Times New Roman" w:cs="Times New Roman"/>
          <w:b/>
          <w:w w:val="95"/>
          <w:sz w:val="24"/>
          <w:szCs w:val="24"/>
        </w:rPr>
        <w:t>Một số nhận xét về đặc điểm trong hoạt động kinh tế, chính trị - xã hội của tư sản người Việt ở Nam Kỳ</w:t>
      </w:r>
      <w:r w:rsidR="002150BB" w:rsidRPr="00171D44">
        <w:rPr>
          <w:rFonts w:ascii="Times New Roman" w:hAnsi="Times New Roman" w:cs="Times New Roman"/>
          <w:b/>
          <w:i/>
          <w:w w:val="95"/>
          <w:sz w:val="24"/>
          <w:szCs w:val="24"/>
        </w:rPr>
        <w:t xml:space="preserve"> </w:t>
      </w:r>
    </w:p>
    <w:p w14:paraId="65CA83D6" w14:textId="07AA53DD" w:rsidR="0057687F" w:rsidRPr="00171D44" w:rsidRDefault="002150BB"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b/>
          <w:i/>
          <w:w w:val="95"/>
          <w:sz w:val="24"/>
          <w:szCs w:val="24"/>
        </w:rPr>
        <w:t>4.1.1</w:t>
      </w:r>
      <w:r w:rsidRPr="00171D44">
        <w:rPr>
          <w:rFonts w:ascii="Times New Roman" w:hAnsi="Times New Roman" w:cs="Times New Roman"/>
          <w:b/>
          <w:w w:val="95"/>
          <w:sz w:val="24"/>
          <w:szCs w:val="24"/>
        </w:rPr>
        <w:t xml:space="preserve">. </w:t>
      </w:r>
      <w:r w:rsidRPr="00171D44">
        <w:rPr>
          <w:rFonts w:ascii="Times New Roman" w:hAnsi="Times New Roman" w:cs="Times New Roman"/>
          <w:w w:val="95"/>
          <w:sz w:val="24"/>
          <w:szCs w:val="24"/>
        </w:rPr>
        <w:t>Đặc điểm về sự ra đời của tư sản người Việt ở Nam Kỳ</w:t>
      </w:r>
      <w:r w:rsidRPr="00171D44">
        <w:rPr>
          <w:rFonts w:ascii="Times New Roman" w:hAnsi="Times New Roman" w:cs="Times New Roman"/>
          <w:b/>
          <w:i/>
          <w:w w:val="95"/>
          <w:sz w:val="24"/>
          <w:szCs w:val="24"/>
        </w:rPr>
        <w:t xml:space="preserve"> </w:t>
      </w:r>
      <w:r w:rsidRPr="00171D44">
        <w:rPr>
          <w:rFonts w:ascii="Times New Roman" w:hAnsi="Times New Roman" w:cs="Times New Roman"/>
          <w:w w:val="95"/>
          <w:sz w:val="24"/>
          <w:szCs w:val="24"/>
        </w:rPr>
        <w:t xml:space="preserve">gắn với bối cảnh lịch sự cụ thể. </w:t>
      </w:r>
      <w:r w:rsidR="0057687F" w:rsidRPr="00171D44">
        <w:rPr>
          <w:rFonts w:ascii="Times New Roman" w:hAnsi="Times New Roman" w:cs="Times New Roman"/>
          <w:w w:val="95"/>
          <w:sz w:val="24"/>
          <w:szCs w:val="24"/>
        </w:rPr>
        <w:t xml:space="preserve">Nguồn gốc xã hội của lực lượng tư sản người Việt ở Nam Kỳ đầu thế kỷ XX gồm thương nhân, chủ xưởng, thầu khoán, địa chủ, sĩ phu yêu nước tiến bộ. </w:t>
      </w:r>
      <w:proofErr w:type="gramStart"/>
      <w:r w:rsidR="0057687F" w:rsidRPr="00171D44">
        <w:rPr>
          <w:rFonts w:ascii="Times New Roman" w:hAnsi="Times New Roman" w:cs="Times New Roman"/>
          <w:w w:val="95"/>
          <w:sz w:val="24"/>
          <w:szCs w:val="24"/>
        </w:rPr>
        <w:t>Các thành phần tư sản người Việt ở Nam Kỳ từ sau năm 1919 có sự thay đổ</w:t>
      </w:r>
      <w:r w:rsidR="003B6951" w:rsidRPr="00171D44">
        <w:rPr>
          <w:rFonts w:ascii="Times New Roman" w:hAnsi="Times New Roman" w:cs="Times New Roman"/>
          <w:w w:val="95"/>
          <w:sz w:val="24"/>
          <w:szCs w:val="24"/>
        </w:rPr>
        <w:t>i.</w:t>
      </w:r>
      <w:proofErr w:type="gramEnd"/>
      <w:r w:rsidR="003B6951" w:rsidRPr="00171D44">
        <w:rPr>
          <w:rFonts w:ascii="Times New Roman" w:hAnsi="Times New Roman" w:cs="Times New Roman"/>
          <w:w w:val="95"/>
          <w:sz w:val="24"/>
          <w:szCs w:val="24"/>
        </w:rPr>
        <w:t xml:space="preserve"> </w:t>
      </w:r>
    </w:p>
    <w:p w14:paraId="449D7372" w14:textId="76DD3945" w:rsidR="002150BB" w:rsidRPr="00171D44" w:rsidRDefault="002150BB"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b/>
          <w:i/>
          <w:w w:val="95"/>
          <w:sz w:val="24"/>
          <w:szCs w:val="24"/>
        </w:rPr>
        <w:lastRenderedPageBreak/>
        <w:t>4.1.2.</w:t>
      </w:r>
      <w:r w:rsidRPr="00171D44">
        <w:rPr>
          <w:rFonts w:ascii="Times New Roman" w:hAnsi="Times New Roman" w:cs="Times New Roman"/>
          <w:w w:val="95"/>
          <w:sz w:val="24"/>
          <w:szCs w:val="24"/>
        </w:rPr>
        <w:t xml:space="preserve"> Nếu xem xét từng cá nhân cụ thể, có thể phân chia tư sản người Việt ở Nam Kỳ thành tư sản mại bản và tư sản dân tộc </w:t>
      </w:r>
      <w:proofErr w:type="gramStart"/>
      <w:r w:rsidRPr="00171D44">
        <w:rPr>
          <w:rFonts w:ascii="Times New Roman" w:hAnsi="Times New Roman" w:cs="Times New Roman"/>
          <w:w w:val="95"/>
          <w:sz w:val="24"/>
          <w:szCs w:val="24"/>
        </w:rPr>
        <w:t>theo</w:t>
      </w:r>
      <w:proofErr w:type="gramEnd"/>
      <w:r w:rsidRPr="00171D44">
        <w:rPr>
          <w:rFonts w:ascii="Times New Roman" w:hAnsi="Times New Roman" w:cs="Times New Roman"/>
          <w:w w:val="95"/>
          <w:sz w:val="24"/>
          <w:szCs w:val="24"/>
        </w:rPr>
        <w:t xml:space="preserve"> tiêu chí đã đề cập. </w:t>
      </w:r>
      <w:proofErr w:type="gramStart"/>
      <w:r w:rsidRPr="00171D44">
        <w:rPr>
          <w:rFonts w:ascii="Times New Roman" w:hAnsi="Times New Roman" w:cs="Times New Roman"/>
          <w:w w:val="95"/>
          <w:sz w:val="24"/>
          <w:szCs w:val="24"/>
        </w:rPr>
        <w:t>Tuy nhiên, chỉ đúng trong mối quan hệ cụ thể và thời điểm nhất đị</w:t>
      </w:r>
      <w:r w:rsidR="003B6951" w:rsidRPr="00171D44">
        <w:rPr>
          <w:rFonts w:ascii="Times New Roman" w:hAnsi="Times New Roman" w:cs="Times New Roman"/>
          <w:w w:val="95"/>
          <w:sz w:val="24"/>
          <w:szCs w:val="24"/>
        </w:rPr>
        <w:t>nh.</w:t>
      </w:r>
      <w:proofErr w:type="gramEnd"/>
    </w:p>
    <w:p w14:paraId="50E84DEE" w14:textId="719E058C" w:rsidR="002150BB" w:rsidRPr="00171D44" w:rsidRDefault="002150BB"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b/>
          <w:i/>
          <w:w w:val="95"/>
          <w:sz w:val="24"/>
          <w:szCs w:val="24"/>
        </w:rPr>
        <w:t xml:space="preserve">4.1.3. </w:t>
      </w:r>
      <w:r w:rsidRPr="00171D44">
        <w:rPr>
          <w:rFonts w:ascii="Times New Roman" w:hAnsi="Times New Roman" w:cs="Times New Roman"/>
          <w:w w:val="95"/>
          <w:sz w:val="24"/>
          <w:szCs w:val="24"/>
        </w:rPr>
        <w:t>Tư sản người Việt ở Nam Kỳ thể hiện được đặc điểm về tính tự chủ trong hoạt động sản xuất kinh doanh.</w:t>
      </w:r>
      <w:r w:rsidRPr="00171D44">
        <w:rPr>
          <w:rFonts w:ascii="Times New Roman" w:hAnsi="Times New Roman" w:cs="Times New Roman"/>
          <w:b/>
          <w:i/>
          <w:w w:val="95"/>
          <w:sz w:val="24"/>
          <w:szCs w:val="24"/>
        </w:rPr>
        <w:t xml:space="preserve"> </w:t>
      </w:r>
      <w:r w:rsidRPr="00171D44">
        <w:rPr>
          <w:rFonts w:ascii="Times New Roman" w:hAnsi="Times New Roman" w:cs="Times New Roman"/>
          <w:bCs/>
          <w:w w:val="95"/>
          <w:sz w:val="24"/>
          <w:szCs w:val="24"/>
          <w:lang w:val="pt-BR"/>
        </w:rPr>
        <w:t>Đầu thế kỷ XX nổi bậ</w:t>
      </w:r>
      <w:r w:rsidR="003B6951" w:rsidRPr="00171D44">
        <w:rPr>
          <w:rFonts w:ascii="Times New Roman" w:hAnsi="Times New Roman" w:cs="Times New Roman"/>
          <w:bCs/>
          <w:w w:val="95"/>
          <w:sz w:val="24"/>
          <w:szCs w:val="24"/>
          <w:lang w:val="pt-BR"/>
        </w:rPr>
        <w:t>t là phong trào Minh Tân, g</w:t>
      </w:r>
      <w:r w:rsidRPr="00171D44">
        <w:rPr>
          <w:rFonts w:ascii="Times New Roman" w:hAnsi="Times New Roman" w:cs="Times New Roman"/>
          <w:bCs/>
          <w:w w:val="95"/>
          <w:sz w:val="24"/>
          <w:szCs w:val="24"/>
          <w:lang w:val="pt-BR"/>
        </w:rPr>
        <w:t xml:space="preserve">iai đoạn 1919 - 1929, </w:t>
      </w:r>
      <w:r w:rsidR="003B6951" w:rsidRPr="00171D44">
        <w:rPr>
          <w:rFonts w:ascii="Times New Roman" w:hAnsi="Times New Roman" w:cs="Times New Roman"/>
          <w:bCs/>
          <w:w w:val="95"/>
          <w:sz w:val="24"/>
          <w:szCs w:val="24"/>
          <w:lang w:val="pt-BR"/>
        </w:rPr>
        <w:t>họ</w:t>
      </w:r>
      <w:r w:rsidRPr="00171D44">
        <w:rPr>
          <w:rFonts w:ascii="Times New Roman" w:hAnsi="Times New Roman" w:cs="Times New Roman"/>
          <w:bCs/>
          <w:w w:val="95"/>
          <w:sz w:val="24"/>
          <w:szCs w:val="24"/>
          <w:lang w:val="pt-BR"/>
        </w:rPr>
        <w:t xml:space="preserve"> liên kết và hợp tác mở rộng hơn với tư sản người Việt ở Bắc Kỳ, Trung Kỳ.</w:t>
      </w:r>
    </w:p>
    <w:p w14:paraId="592E2EF1" w14:textId="77777777" w:rsidR="002150BB" w:rsidRPr="00171D44" w:rsidRDefault="002150BB"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b/>
          <w:i/>
          <w:w w:val="95"/>
          <w:sz w:val="24"/>
          <w:szCs w:val="24"/>
        </w:rPr>
        <w:t>4.1.4</w:t>
      </w:r>
      <w:r w:rsidRPr="00171D44">
        <w:rPr>
          <w:rFonts w:ascii="Times New Roman" w:hAnsi="Times New Roman" w:cs="Times New Roman"/>
          <w:b/>
          <w:w w:val="95"/>
          <w:sz w:val="24"/>
          <w:szCs w:val="24"/>
        </w:rPr>
        <w:t xml:space="preserve">. </w:t>
      </w:r>
      <w:r w:rsidRPr="00171D44">
        <w:rPr>
          <w:rFonts w:ascii="Times New Roman" w:hAnsi="Times New Roman" w:cs="Times New Roman"/>
          <w:w w:val="95"/>
          <w:sz w:val="24"/>
          <w:szCs w:val="24"/>
        </w:rPr>
        <w:t>Đối tượng và phương thức tranh đấu mới là đặc điểm nổi bật trong phong trào dân tộc, dân chủ của tư sản người Việt ở Nam Kỳ</w:t>
      </w:r>
    </w:p>
    <w:p w14:paraId="06137B53" w14:textId="1DDA47EA" w:rsidR="002150BB" w:rsidRPr="00171D44" w:rsidRDefault="002150BB"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
          <w:i/>
          <w:w w:val="95"/>
          <w:sz w:val="24"/>
          <w:szCs w:val="24"/>
        </w:rPr>
        <w:t>4.1.5</w:t>
      </w:r>
      <w:r w:rsidRPr="00171D44">
        <w:rPr>
          <w:rFonts w:ascii="Times New Roman" w:hAnsi="Times New Roman" w:cs="Times New Roman"/>
          <w:b/>
          <w:w w:val="95"/>
          <w:sz w:val="24"/>
          <w:szCs w:val="24"/>
        </w:rPr>
        <w:t>.</w:t>
      </w:r>
      <w:r w:rsidRPr="00171D44">
        <w:rPr>
          <w:rFonts w:ascii="Times New Roman" w:hAnsi="Times New Roman" w:cs="Times New Roman"/>
          <w:w w:val="95"/>
          <w:sz w:val="24"/>
          <w:szCs w:val="24"/>
        </w:rPr>
        <w:t xml:space="preserve"> </w:t>
      </w:r>
      <w:r w:rsidRPr="00171D44">
        <w:rPr>
          <w:rFonts w:ascii="Times New Roman" w:hAnsi="Times New Roman" w:cs="Times New Roman"/>
          <w:bCs/>
          <w:w w:val="95"/>
          <w:sz w:val="24"/>
          <w:szCs w:val="24"/>
          <w:lang w:val="pt-BR"/>
        </w:rPr>
        <w:t>Kinh tế là yếu tố khởi nguồn dẫn đến các phong trào dân tộc, dân chủ mà tư sản người Việt ở Nam Kỳ phát động trong những thập niên đầu thế kỷ XX.</w:t>
      </w:r>
    </w:p>
    <w:p w14:paraId="03A306DE" w14:textId="77777777" w:rsidR="002150BB" w:rsidRPr="00171D44" w:rsidRDefault="002150BB"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
          <w:bCs/>
          <w:i/>
          <w:w w:val="95"/>
          <w:sz w:val="24"/>
          <w:szCs w:val="24"/>
          <w:lang w:val="pt-BR"/>
        </w:rPr>
        <w:t>4.1.6</w:t>
      </w:r>
      <w:r w:rsidRPr="00171D44">
        <w:rPr>
          <w:rFonts w:ascii="Times New Roman" w:hAnsi="Times New Roman" w:cs="Times New Roman"/>
          <w:b/>
          <w:bCs/>
          <w:w w:val="95"/>
          <w:sz w:val="24"/>
          <w:szCs w:val="24"/>
          <w:lang w:val="pt-BR"/>
        </w:rPr>
        <w:t>.</w:t>
      </w:r>
      <w:r w:rsidRPr="00171D44">
        <w:rPr>
          <w:rFonts w:ascii="Times New Roman" w:hAnsi="Times New Roman" w:cs="Times New Roman"/>
          <w:b/>
          <w:i/>
          <w:w w:val="95"/>
          <w:sz w:val="24"/>
          <w:szCs w:val="24"/>
        </w:rPr>
        <w:t xml:space="preserve"> </w:t>
      </w:r>
      <w:r w:rsidRPr="00171D44">
        <w:rPr>
          <w:rFonts w:ascii="Times New Roman" w:hAnsi="Times New Roman" w:cs="Times New Roman"/>
          <w:w w:val="95"/>
          <w:sz w:val="24"/>
          <w:szCs w:val="24"/>
        </w:rPr>
        <w:t>Tư sản người Việt ở Nam Kỳ so với tư sản người Việt ở Bắc Kỳ, Trung Kỳ có một số điểm khác nhau trong hoạt động kinh tế, tham gia phong trào dân tộc, dân chủ.</w:t>
      </w:r>
    </w:p>
    <w:p w14:paraId="3665E331" w14:textId="249E42B5" w:rsidR="002150BB" w:rsidRPr="00171D44" w:rsidRDefault="002150BB"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b/>
          <w:i/>
          <w:w w:val="95"/>
          <w:sz w:val="24"/>
          <w:szCs w:val="24"/>
        </w:rPr>
        <w:t>4.1.7</w:t>
      </w:r>
      <w:r w:rsidRPr="00171D44">
        <w:rPr>
          <w:rFonts w:ascii="Times New Roman" w:hAnsi="Times New Roman" w:cs="Times New Roman"/>
          <w:w w:val="95"/>
          <w:sz w:val="24"/>
          <w:szCs w:val="24"/>
        </w:rPr>
        <w:t xml:space="preserve">. </w:t>
      </w:r>
      <w:r w:rsidR="003B6951" w:rsidRPr="00171D44">
        <w:rPr>
          <w:rFonts w:ascii="Times New Roman" w:hAnsi="Times New Roman" w:cs="Times New Roman"/>
          <w:w w:val="95"/>
          <w:sz w:val="24"/>
          <w:szCs w:val="24"/>
        </w:rPr>
        <w:t>N</w:t>
      </w:r>
      <w:r w:rsidRPr="00171D44">
        <w:rPr>
          <w:rFonts w:ascii="Times New Roman" w:hAnsi="Times New Roman" w:cs="Times New Roman"/>
          <w:w w:val="95"/>
          <w:sz w:val="24"/>
          <w:szCs w:val="24"/>
        </w:rPr>
        <w:t>hững hạn chế trong hoạt động kinh tế, chính trị - xã hộ</w:t>
      </w:r>
      <w:r w:rsidR="003B6951" w:rsidRPr="00171D44">
        <w:rPr>
          <w:rFonts w:ascii="Times New Roman" w:hAnsi="Times New Roman" w:cs="Times New Roman"/>
          <w:w w:val="95"/>
          <w:sz w:val="24"/>
          <w:szCs w:val="24"/>
        </w:rPr>
        <w:t xml:space="preserve">i. </w:t>
      </w:r>
      <w:r w:rsidRPr="00171D44">
        <w:rPr>
          <w:rFonts w:ascii="Times New Roman" w:hAnsi="Times New Roman" w:cs="Times New Roman"/>
          <w:w w:val="95"/>
          <w:sz w:val="24"/>
          <w:szCs w:val="24"/>
        </w:rPr>
        <w:t>Thứ nhất, không được trang bị tốt về lý luận cũng như kinh nghiệm thực tiễn hoạt động sản xuấ</w:t>
      </w:r>
      <w:r w:rsidR="003B6951" w:rsidRPr="00171D44">
        <w:rPr>
          <w:rFonts w:ascii="Times New Roman" w:hAnsi="Times New Roman" w:cs="Times New Roman"/>
          <w:w w:val="95"/>
          <w:sz w:val="24"/>
          <w:szCs w:val="24"/>
        </w:rPr>
        <w:t xml:space="preserve">t, kinh doanh; </w:t>
      </w:r>
      <w:r w:rsidRPr="00171D44">
        <w:rPr>
          <w:rFonts w:ascii="Times New Roman" w:hAnsi="Times New Roman" w:cs="Times New Roman"/>
          <w:w w:val="95"/>
          <w:sz w:val="24"/>
          <w:szCs w:val="24"/>
        </w:rPr>
        <w:t xml:space="preserve">Thứ hai, tư duy trọng nông và tư duy văn hóa làng xã chi phối từ suy nghĩ đến hoạt động kinh tế của </w:t>
      </w:r>
      <w:r w:rsidR="00F87A55" w:rsidRPr="00171D44">
        <w:rPr>
          <w:rFonts w:ascii="Times New Roman" w:hAnsi="Times New Roman" w:cs="Times New Roman"/>
          <w:w w:val="95"/>
          <w:sz w:val="24"/>
          <w:szCs w:val="24"/>
        </w:rPr>
        <w:t>họ</w:t>
      </w:r>
      <w:r w:rsidR="003B6951" w:rsidRPr="00171D44">
        <w:rPr>
          <w:rFonts w:ascii="Times New Roman" w:hAnsi="Times New Roman" w:cs="Times New Roman"/>
          <w:w w:val="95"/>
          <w:sz w:val="24"/>
          <w:szCs w:val="24"/>
        </w:rPr>
        <w:t xml:space="preserve">; </w:t>
      </w:r>
      <w:r w:rsidRPr="00171D44">
        <w:rPr>
          <w:rFonts w:ascii="Times New Roman" w:hAnsi="Times New Roman" w:cs="Times New Roman"/>
          <w:w w:val="95"/>
          <w:sz w:val="24"/>
          <w:szCs w:val="24"/>
        </w:rPr>
        <w:t xml:space="preserve">Thứ ba, “chủ nghĩa dân tộc” ảnh hưởng đến hoạt động kinh tế, chính trị - xã hội của </w:t>
      </w:r>
      <w:r w:rsidR="00F87A55" w:rsidRPr="00171D44">
        <w:rPr>
          <w:rFonts w:ascii="Times New Roman" w:hAnsi="Times New Roman" w:cs="Times New Roman"/>
          <w:w w:val="95"/>
          <w:sz w:val="24"/>
          <w:szCs w:val="24"/>
        </w:rPr>
        <w:t>họ</w:t>
      </w:r>
      <w:r w:rsidR="003B6951" w:rsidRPr="00171D44">
        <w:rPr>
          <w:rFonts w:ascii="Times New Roman" w:hAnsi="Times New Roman" w:cs="Times New Roman"/>
          <w:w w:val="95"/>
          <w:sz w:val="24"/>
          <w:szCs w:val="24"/>
        </w:rPr>
        <w:t xml:space="preserve">; </w:t>
      </w:r>
      <w:r w:rsidRPr="00171D44">
        <w:rPr>
          <w:rFonts w:ascii="Times New Roman" w:hAnsi="Times New Roman" w:cs="Times New Roman"/>
          <w:w w:val="95"/>
          <w:sz w:val="24"/>
          <w:szCs w:val="24"/>
        </w:rPr>
        <w:t xml:space="preserve">Thứ tư, về địa vị kinh tế </w:t>
      </w:r>
      <w:r w:rsidR="00F87A55" w:rsidRPr="00171D44">
        <w:rPr>
          <w:rFonts w:ascii="Times New Roman" w:hAnsi="Times New Roman" w:cs="Times New Roman"/>
          <w:w w:val="95"/>
          <w:sz w:val="24"/>
          <w:szCs w:val="24"/>
        </w:rPr>
        <w:t>của họ</w:t>
      </w:r>
      <w:r w:rsidRPr="00171D44">
        <w:rPr>
          <w:rFonts w:ascii="Times New Roman" w:hAnsi="Times New Roman" w:cs="Times New Roman"/>
          <w:w w:val="95"/>
          <w:sz w:val="24"/>
          <w:szCs w:val="24"/>
        </w:rPr>
        <w:t xml:space="preserve"> yếu thế hơn so với tư bản Pháp, tư sản Hoa kiều</w:t>
      </w:r>
      <w:r w:rsidR="00F87A55" w:rsidRPr="00171D44">
        <w:rPr>
          <w:rFonts w:ascii="Times New Roman" w:hAnsi="Times New Roman" w:cs="Times New Roman"/>
          <w:w w:val="95"/>
          <w:sz w:val="24"/>
          <w:szCs w:val="24"/>
        </w:rPr>
        <w:t>.</w:t>
      </w:r>
    </w:p>
    <w:p w14:paraId="7FA95747" w14:textId="77777777" w:rsidR="002150BB" w:rsidRPr="00171D44" w:rsidRDefault="001D35A5" w:rsidP="00171D44">
      <w:pPr>
        <w:spacing w:after="0" w:line="240" w:lineRule="auto"/>
        <w:jc w:val="both"/>
        <w:rPr>
          <w:rFonts w:ascii="Times New Roman" w:hAnsi="Times New Roman" w:cs="Times New Roman"/>
          <w:b/>
          <w:w w:val="95"/>
          <w:sz w:val="24"/>
          <w:szCs w:val="24"/>
        </w:rPr>
      </w:pPr>
      <w:r w:rsidRPr="00171D44">
        <w:rPr>
          <w:rFonts w:ascii="Times New Roman" w:hAnsi="Times New Roman" w:cs="Times New Roman"/>
          <w:b/>
          <w:w w:val="95"/>
          <w:sz w:val="24"/>
          <w:szCs w:val="24"/>
        </w:rPr>
        <w:t xml:space="preserve">4.2. </w:t>
      </w:r>
      <w:r w:rsidR="002150BB" w:rsidRPr="00171D44">
        <w:rPr>
          <w:rFonts w:ascii="Times New Roman" w:hAnsi="Times New Roman" w:cs="Times New Roman"/>
          <w:b/>
          <w:w w:val="95"/>
          <w:sz w:val="24"/>
          <w:szCs w:val="24"/>
        </w:rPr>
        <w:t>Vai trò về kinh tế, chính trị - xã hội của tư sản người Việt ở Nam Kỳ</w:t>
      </w:r>
    </w:p>
    <w:p w14:paraId="543D8DDB" w14:textId="77777777" w:rsidR="001D35A5" w:rsidRPr="00171D44" w:rsidRDefault="001D35A5"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 xml:space="preserve">4.2.1. Về kinh tế </w:t>
      </w:r>
    </w:p>
    <w:p w14:paraId="73AAEBDB" w14:textId="63D8D966" w:rsidR="001D35A5" w:rsidRPr="00171D44" w:rsidRDefault="001D35A5"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Một là,</w:t>
      </w:r>
      <w:r w:rsidRPr="00171D44">
        <w:rPr>
          <w:rFonts w:ascii="Times New Roman" w:hAnsi="Times New Roman" w:cs="Times New Roman"/>
          <w:w w:val="95"/>
          <w:sz w:val="24"/>
          <w:szCs w:val="24"/>
        </w:rPr>
        <w:t xml:space="preserve"> vai trò tiên phong trong góp phần xác lập phương thức sản xuất tư bản chủ nghĩa và ra sức củng cố, bảo vệ nó</w:t>
      </w:r>
      <w:r w:rsidR="003B6951" w:rsidRPr="00171D44">
        <w:rPr>
          <w:rFonts w:ascii="Times New Roman" w:hAnsi="Times New Roman" w:cs="Times New Roman"/>
          <w:w w:val="95"/>
          <w:sz w:val="24"/>
          <w:szCs w:val="24"/>
        </w:rPr>
        <w:t xml:space="preserve">; </w:t>
      </w:r>
      <w:r w:rsidRPr="00171D44">
        <w:rPr>
          <w:rFonts w:ascii="Times New Roman" w:hAnsi="Times New Roman" w:cs="Times New Roman"/>
          <w:i/>
          <w:w w:val="95"/>
          <w:sz w:val="24"/>
          <w:szCs w:val="24"/>
        </w:rPr>
        <w:t xml:space="preserve">Hai là, </w:t>
      </w:r>
      <w:r w:rsidRPr="00171D44">
        <w:rPr>
          <w:rFonts w:ascii="Times New Roman" w:hAnsi="Times New Roman" w:cs="Times New Roman"/>
          <w:w w:val="95"/>
          <w:sz w:val="24"/>
          <w:szCs w:val="24"/>
        </w:rPr>
        <w:t>vai trò g</w:t>
      </w:r>
      <w:r w:rsidRPr="00171D44">
        <w:rPr>
          <w:rFonts w:ascii="Times New Roman" w:hAnsi="Times New Roman" w:cs="Times New Roman"/>
          <w:bCs/>
          <w:w w:val="95"/>
          <w:sz w:val="24"/>
          <w:szCs w:val="24"/>
          <w:lang w:val="pt-BR"/>
        </w:rPr>
        <w:t>óp phần thay đổi cơ cấu ngành kinh tế ở Nam Kỳ</w:t>
      </w:r>
      <w:r w:rsidR="003B6951" w:rsidRPr="00171D44">
        <w:rPr>
          <w:rFonts w:ascii="Times New Roman" w:hAnsi="Times New Roman" w:cs="Times New Roman"/>
          <w:w w:val="95"/>
          <w:sz w:val="24"/>
          <w:szCs w:val="24"/>
        </w:rPr>
        <w:t xml:space="preserve">; </w:t>
      </w:r>
      <w:r w:rsidRPr="00171D44">
        <w:rPr>
          <w:rFonts w:ascii="Times New Roman" w:hAnsi="Times New Roman" w:cs="Times New Roman"/>
          <w:bCs/>
          <w:i/>
          <w:w w:val="95"/>
          <w:sz w:val="24"/>
          <w:szCs w:val="24"/>
          <w:lang w:val="pt-BR"/>
        </w:rPr>
        <w:t>Ba là</w:t>
      </w:r>
      <w:r w:rsidRPr="00171D44">
        <w:rPr>
          <w:rFonts w:ascii="Times New Roman" w:hAnsi="Times New Roman" w:cs="Times New Roman"/>
          <w:bCs/>
          <w:w w:val="95"/>
          <w:sz w:val="24"/>
          <w:szCs w:val="24"/>
          <w:lang w:val="pt-BR"/>
        </w:rPr>
        <w:t>, g</w:t>
      </w:r>
      <w:r w:rsidRPr="00171D44">
        <w:rPr>
          <w:rFonts w:ascii="Times New Roman" w:hAnsi="Times New Roman" w:cs="Times New Roman"/>
          <w:w w:val="95"/>
          <w:sz w:val="24"/>
          <w:szCs w:val="24"/>
        </w:rPr>
        <w:t>óp phần tạo nên sự phồn thịnh ở các trung tâm kinh tế tỉnh lỵ</w:t>
      </w:r>
      <w:r w:rsidR="00B14C37" w:rsidRPr="00171D44">
        <w:rPr>
          <w:rFonts w:ascii="Times New Roman" w:hAnsi="Times New Roman" w:cs="Times New Roman"/>
          <w:w w:val="95"/>
          <w:sz w:val="24"/>
          <w:szCs w:val="24"/>
        </w:rPr>
        <w:t xml:space="preserve"> ở Nam Kỳ</w:t>
      </w:r>
      <w:r w:rsidR="003B6951" w:rsidRPr="00171D44">
        <w:rPr>
          <w:rFonts w:ascii="Times New Roman" w:hAnsi="Times New Roman" w:cs="Times New Roman"/>
          <w:w w:val="95"/>
          <w:sz w:val="24"/>
          <w:szCs w:val="24"/>
        </w:rPr>
        <w:t xml:space="preserve">; </w:t>
      </w:r>
      <w:r w:rsidRPr="00171D44">
        <w:rPr>
          <w:rFonts w:ascii="Times New Roman" w:hAnsi="Times New Roman" w:cs="Times New Roman"/>
          <w:i/>
          <w:w w:val="95"/>
          <w:sz w:val="24"/>
          <w:szCs w:val="24"/>
        </w:rPr>
        <w:t>Bốn là,</w:t>
      </w:r>
      <w:r w:rsidRPr="00171D44">
        <w:rPr>
          <w:rFonts w:ascii="Times New Roman" w:hAnsi="Times New Roman" w:cs="Times New Roman"/>
          <w:w w:val="95"/>
          <w:sz w:val="24"/>
          <w:szCs w:val="24"/>
        </w:rPr>
        <w:t xml:space="preserve"> góp phần xây dựng văn hóa kinh doanh của người Việt thời cận đạ</w:t>
      </w:r>
      <w:r w:rsidR="00381E22" w:rsidRPr="00171D44">
        <w:rPr>
          <w:rFonts w:ascii="Times New Roman" w:hAnsi="Times New Roman" w:cs="Times New Roman"/>
          <w:w w:val="95"/>
          <w:sz w:val="24"/>
          <w:szCs w:val="24"/>
        </w:rPr>
        <w:t>i.</w:t>
      </w:r>
      <w:r w:rsidR="00613298" w:rsidRPr="00171D44">
        <w:rPr>
          <w:rFonts w:ascii="Times New Roman" w:hAnsi="Times New Roman" w:cs="Times New Roman"/>
          <w:w w:val="95"/>
          <w:sz w:val="24"/>
          <w:szCs w:val="24"/>
        </w:rPr>
        <w:t xml:space="preserve"> </w:t>
      </w:r>
    </w:p>
    <w:p w14:paraId="025E72A9" w14:textId="77777777" w:rsidR="001D35A5" w:rsidRPr="00171D44" w:rsidRDefault="001D35A5" w:rsidP="00171D44">
      <w:pPr>
        <w:spacing w:after="0" w:line="240" w:lineRule="auto"/>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4.2.2. Về chính trị - xã hội</w:t>
      </w:r>
    </w:p>
    <w:p w14:paraId="69835D0A" w14:textId="5647CBE0" w:rsidR="005C0871" w:rsidRPr="00171D44" w:rsidRDefault="001D35A5"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i/>
          <w:w w:val="95"/>
          <w:sz w:val="24"/>
          <w:szCs w:val="24"/>
        </w:rPr>
        <w:t>Thứ nhất,</w:t>
      </w:r>
      <w:r w:rsidRPr="00171D44">
        <w:rPr>
          <w:rFonts w:ascii="Times New Roman" w:hAnsi="Times New Roman" w:cs="Times New Roman"/>
          <w:w w:val="95"/>
          <w:sz w:val="24"/>
          <w:szCs w:val="24"/>
        </w:rPr>
        <w:t xml:space="preserve"> vai trò tham gia vận động phổ biến nội dung về văn hoá, giáo dục mới và chữ Quốc ngữ</w:t>
      </w:r>
      <w:r w:rsidR="003B6951" w:rsidRPr="00171D44">
        <w:rPr>
          <w:rFonts w:ascii="Times New Roman" w:hAnsi="Times New Roman" w:cs="Times New Roman"/>
          <w:w w:val="95"/>
          <w:sz w:val="24"/>
          <w:szCs w:val="24"/>
        </w:rPr>
        <w:t>.</w:t>
      </w:r>
      <w:proofErr w:type="gramEnd"/>
      <w:r w:rsidR="003B6951" w:rsidRPr="00171D44">
        <w:rPr>
          <w:rFonts w:ascii="Times New Roman" w:hAnsi="Times New Roman" w:cs="Times New Roman"/>
          <w:w w:val="95"/>
          <w:sz w:val="24"/>
          <w:szCs w:val="24"/>
        </w:rPr>
        <w:t xml:space="preserve"> </w:t>
      </w:r>
      <w:r w:rsidRPr="00171D44">
        <w:rPr>
          <w:rFonts w:ascii="Times New Roman" w:hAnsi="Times New Roman" w:cs="Times New Roman"/>
          <w:i/>
          <w:w w:val="95"/>
          <w:sz w:val="24"/>
          <w:szCs w:val="24"/>
        </w:rPr>
        <w:t>Thứ hai,</w:t>
      </w:r>
      <w:r w:rsidRPr="00171D44">
        <w:rPr>
          <w:rFonts w:ascii="Times New Roman" w:hAnsi="Times New Roman" w:cs="Times New Roman"/>
          <w:w w:val="95"/>
          <w:sz w:val="24"/>
          <w:szCs w:val="24"/>
        </w:rPr>
        <w:t xml:space="preserve"> vai trò tham gia vận động và thực hiện con đường cứu nước và phát triển xã hội </w:t>
      </w:r>
      <w:proofErr w:type="gramStart"/>
      <w:r w:rsidRPr="00171D44">
        <w:rPr>
          <w:rFonts w:ascii="Times New Roman" w:hAnsi="Times New Roman" w:cs="Times New Roman"/>
          <w:w w:val="95"/>
          <w:sz w:val="24"/>
          <w:szCs w:val="24"/>
        </w:rPr>
        <w:t>theo</w:t>
      </w:r>
      <w:proofErr w:type="gramEnd"/>
      <w:r w:rsidRPr="00171D44">
        <w:rPr>
          <w:rFonts w:ascii="Times New Roman" w:hAnsi="Times New Roman" w:cs="Times New Roman"/>
          <w:w w:val="95"/>
          <w:sz w:val="24"/>
          <w:szCs w:val="24"/>
        </w:rPr>
        <w:t xml:space="preserve"> khuynh hướng dân chủ tư sản ở Việt Nam</w:t>
      </w:r>
      <w:r w:rsidR="00381E22" w:rsidRPr="00171D44">
        <w:rPr>
          <w:rFonts w:ascii="Times New Roman" w:hAnsi="Times New Roman" w:cs="Times New Roman"/>
          <w:w w:val="95"/>
          <w:sz w:val="24"/>
          <w:szCs w:val="24"/>
        </w:rPr>
        <w:t>.</w:t>
      </w:r>
    </w:p>
    <w:p w14:paraId="22D7572A" w14:textId="4CED1D31" w:rsidR="001D35A5" w:rsidRPr="00171D44" w:rsidRDefault="00A220FD" w:rsidP="00171D44">
      <w:pPr>
        <w:tabs>
          <w:tab w:val="left" w:leader="dot" w:pos="9214"/>
        </w:tabs>
        <w:spacing w:after="0" w:line="240" w:lineRule="auto"/>
        <w:jc w:val="center"/>
        <w:rPr>
          <w:rFonts w:ascii="Times New Roman" w:hAnsi="Times New Roman" w:cs="Times New Roman"/>
          <w:b/>
          <w:w w:val="95"/>
          <w:sz w:val="24"/>
          <w:szCs w:val="24"/>
        </w:rPr>
      </w:pPr>
      <w:r w:rsidRPr="00171D44">
        <w:rPr>
          <w:rFonts w:ascii="Times New Roman" w:hAnsi="Times New Roman" w:cs="Times New Roman"/>
          <w:b/>
          <w:w w:val="95"/>
          <w:sz w:val="24"/>
          <w:szCs w:val="24"/>
        </w:rPr>
        <w:lastRenderedPageBreak/>
        <w:t xml:space="preserve">TIỂU KẾT CHƯƠNG </w:t>
      </w:r>
      <w:r w:rsidR="001D35A5" w:rsidRPr="00171D44">
        <w:rPr>
          <w:rFonts w:ascii="Times New Roman" w:hAnsi="Times New Roman" w:cs="Times New Roman"/>
          <w:b/>
          <w:w w:val="95"/>
          <w:sz w:val="24"/>
          <w:szCs w:val="24"/>
        </w:rPr>
        <w:t>4</w:t>
      </w:r>
    </w:p>
    <w:p w14:paraId="2935CB1F" w14:textId="2FEA4832" w:rsidR="00396A66" w:rsidRPr="00171D44" w:rsidRDefault="00396A6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Đặc điểm về nguồn gốc xã hội của tư sản người Việt ở Nam Kỳ đa dạng, gồm thương nhân, chủ xưởng, thầu khoán, địa chủ, sĩ phu yêu nước tiến bộ. </w:t>
      </w:r>
      <w:proofErr w:type="gramStart"/>
      <w:r w:rsidRPr="00171D44">
        <w:rPr>
          <w:rFonts w:ascii="Times New Roman" w:hAnsi="Times New Roman" w:cs="Times New Roman"/>
          <w:w w:val="95"/>
          <w:sz w:val="24"/>
          <w:szCs w:val="24"/>
        </w:rPr>
        <w:t>Từ sau năm 1919 thì tư sản người Việt ở Nam Kỳ trở thành bộ phận của GCTS Việt Nam.</w:t>
      </w:r>
      <w:proofErr w:type="gramEnd"/>
    </w:p>
    <w:p w14:paraId="0FBE4034" w14:textId="326CB5A5" w:rsidR="00396A66" w:rsidRPr="00171D44" w:rsidRDefault="00396A6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Đặc điểm về hoạt động kinh tế: họ tham gia đa dạng ngành nghề, trong đó nổi bật là nông nghiệp. Phương thức sản xuất TBCN tồn tại song song với phương thức sản xuất phong kiến trong nền kinh tế nông nghiệp Nam Kỳ. </w:t>
      </w:r>
      <w:r w:rsidR="003B6951" w:rsidRPr="00171D44">
        <w:rPr>
          <w:rFonts w:ascii="Times New Roman" w:hAnsi="Times New Roman" w:cs="Times New Roman"/>
          <w:w w:val="95"/>
          <w:sz w:val="24"/>
          <w:szCs w:val="24"/>
        </w:rPr>
        <w:t xml:space="preserve">Họ </w:t>
      </w:r>
      <w:r w:rsidRPr="00171D44">
        <w:rPr>
          <w:rFonts w:ascii="Times New Roman" w:hAnsi="Times New Roman" w:cs="Times New Roman"/>
          <w:w w:val="95"/>
          <w:sz w:val="24"/>
          <w:szCs w:val="24"/>
        </w:rPr>
        <w:t>không phải là lực lượng kinh tế độc lập, họ chịu sự khống chế của chính quyền thực dân Pháp, sự cạnh tranh chèn ép của tư sản nước ngoài.</w:t>
      </w:r>
    </w:p>
    <w:p w14:paraId="10B1B980" w14:textId="77777777" w:rsidR="00396A66" w:rsidRPr="00171D44" w:rsidRDefault="00396A6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Các phong trào dân tộc, dân chủ của tư sản người Việt ở Nam Kỳ những thập niên đầu thế kỷ XX phát động thì yếu tố kinh tế đóng vai trò nổi bật. </w:t>
      </w:r>
      <w:proofErr w:type="gramStart"/>
      <w:r w:rsidRPr="00171D44">
        <w:rPr>
          <w:rFonts w:ascii="Times New Roman" w:hAnsi="Times New Roman" w:cs="Times New Roman"/>
          <w:w w:val="95"/>
          <w:sz w:val="24"/>
          <w:szCs w:val="24"/>
        </w:rPr>
        <w:t>Đối tượng của phong trào dân tộc dân chủ ở Nam Kỳ đa dạng.</w:t>
      </w:r>
      <w:proofErr w:type="gramEnd"/>
    </w:p>
    <w:p w14:paraId="0D26163B" w14:textId="77777777" w:rsidR="00396A66" w:rsidRPr="00171D44" w:rsidRDefault="00396A6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Họ thể hiện được vai trò trong hoạt động kinh tế ở Nam Kỳ: góp phần phát triển phương thức sản xuất TBCN ở Nam Kỳ và ra sức củng cố, bảo vệ nó; góp phần thay đổi cơ cấu ngành kinh tế và</w:t>
      </w:r>
      <w:r w:rsidRPr="00171D44">
        <w:rPr>
          <w:rFonts w:ascii="Times New Roman" w:hAnsi="Times New Roman" w:cs="Times New Roman"/>
          <w:bCs/>
          <w:w w:val="95"/>
          <w:sz w:val="24"/>
          <w:szCs w:val="24"/>
          <w:lang w:val="pt-BR"/>
        </w:rPr>
        <w:t xml:space="preserve"> </w:t>
      </w:r>
      <w:r w:rsidRPr="00171D44">
        <w:rPr>
          <w:rFonts w:ascii="Times New Roman" w:hAnsi="Times New Roman" w:cs="Times New Roman"/>
          <w:w w:val="95"/>
          <w:sz w:val="24"/>
          <w:szCs w:val="24"/>
        </w:rPr>
        <w:t>tạo nên sự phồn thịnh ở các trung tâm kinh tế tỉnh lỵ ở Nam Kỳ; góp phần xây dựng văn hóa kinh doanh của người Việt thời cận đại.</w:t>
      </w:r>
    </w:p>
    <w:p w14:paraId="073474F2" w14:textId="0F813B9C" w:rsidR="005C0871" w:rsidRPr="00171D44" w:rsidRDefault="00396A66"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Họ thể hiện được vai trò trong phong trào dân tộc dân chủ ở Nam Kỳ những thập niên đầu thế kỷ XX thông qua các phong trào: Minh Tân, tranh thương với tư sản nước ngoài; góp phần phổ biến văn hoá, giáo dục và các giá trị dân chủ tư sản tiến bộ đương thời cho người bản xứ. </w:t>
      </w:r>
      <w:proofErr w:type="gramStart"/>
      <w:r w:rsidRPr="00171D44">
        <w:rPr>
          <w:rFonts w:ascii="Times New Roman" w:hAnsi="Times New Roman" w:cs="Times New Roman"/>
          <w:w w:val="95"/>
          <w:sz w:val="24"/>
          <w:szCs w:val="24"/>
        </w:rPr>
        <w:t>Phương tiện chính để phổ biến là báo chí.</w:t>
      </w:r>
      <w:proofErr w:type="gramEnd"/>
    </w:p>
    <w:p w14:paraId="2D5F6256" w14:textId="77777777" w:rsidR="002150BB" w:rsidRPr="00171D44" w:rsidRDefault="002150BB" w:rsidP="00171D44">
      <w:pPr>
        <w:tabs>
          <w:tab w:val="left" w:leader="dot" w:pos="9072"/>
        </w:tabs>
        <w:spacing w:after="0" w:line="240" w:lineRule="auto"/>
        <w:jc w:val="center"/>
        <w:outlineLvl w:val="0"/>
        <w:rPr>
          <w:rFonts w:ascii="Times New Roman" w:hAnsi="Times New Roman" w:cs="Times New Roman"/>
          <w:b/>
          <w:w w:val="95"/>
          <w:sz w:val="24"/>
          <w:szCs w:val="24"/>
        </w:rPr>
      </w:pPr>
      <w:r w:rsidRPr="00171D44">
        <w:rPr>
          <w:rFonts w:ascii="Times New Roman" w:hAnsi="Times New Roman" w:cs="Times New Roman"/>
          <w:b/>
          <w:w w:val="95"/>
          <w:sz w:val="24"/>
          <w:szCs w:val="24"/>
        </w:rPr>
        <w:t>KẾT LUẬN</w:t>
      </w:r>
    </w:p>
    <w:p w14:paraId="0277E5D6" w14:textId="77777777" w:rsidR="002E68FF" w:rsidRPr="00171D44" w:rsidRDefault="002E68FF"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Qua nghiên cứu nội dung hoạt động kinh tế, chính trị - xã hội của tư sản người Việt ở Nam Kỳ (1897 - 1929) luận án kết luận một số điểm cơ bản sau:</w:t>
      </w:r>
    </w:p>
    <w:p w14:paraId="4CB8ECED" w14:textId="77777777" w:rsidR="002E68FF" w:rsidRPr="00171D44" w:rsidRDefault="002E68FF"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
          <w:bCs/>
          <w:i/>
          <w:w w:val="95"/>
          <w:sz w:val="24"/>
          <w:szCs w:val="24"/>
          <w:lang w:val="pt-BR"/>
        </w:rPr>
        <w:t>1. Về thời gian ra đời.</w:t>
      </w:r>
      <w:r w:rsidRPr="00171D44">
        <w:rPr>
          <w:rFonts w:ascii="Times New Roman" w:hAnsi="Times New Roman" w:cs="Times New Roman"/>
          <w:bCs/>
          <w:w w:val="95"/>
          <w:sz w:val="24"/>
          <w:szCs w:val="24"/>
          <w:lang w:val="pt-BR"/>
        </w:rPr>
        <w:t xml:space="preserve"> Tư sản người Việt ở Nam Kỳ ra đời trong khoảng thời gian thực dân Pháp tiến hành cai trị và khai thác Nam Kỳ. Thực dân Pháp thực hiện phương thức “</w:t>
      </w:r>
      <w:r w:rsidRPr="00171D44">
        <w:rPr>
          <w:rFonts w:ascii="Times New Roman" w:hAnsi="Times New Roman" w:cs="Times New Roman"/>
          <w:bCs/>
          <w:i/>
          <w:w w:val="95"/>
          <w:sz w:val="24"/>
          <w:szCs w:val="24"/>
          <w:lang w:val="pt-BR"/>
        </w:rPr>
        <w:t>chiếm đến đâu khai thác đến đó</w:t>
      </w:r>
      <w:r w:rsidRPr="00171D44">
        <w:rPr>
          <w:rFonts w:ascii="Times New Roman" w:hAnsi="Times New Roman" w:cs="Times New Roman"/>
          <w:bCs/>
          <w:w w:val="95"/>
          <w:sz w:val="24"/>
          <w:szCs w:val="24"/>
          <w:lang w:val="pt-BR"/>
        </w:rPr>
        <w:t xml:space="preserve">” nên Nam Kỳ trở thành vùng đất đầu tiên của Việt Nam bị khai thác thuộc địa từ những năm 60 thế kỷ XIX. </w:t>
      </w:r>
      <w:proofErr w:type="gramStart"/>
      <w:r w:rsidRPr="00171D44">
        <w:rPr>
          <w:rFonts w:ascii="Times New Roman" w:hAnsi="Times New Roman" w:cs="Times New Roman"/>
          <w:w w:val="95"/>
          <w:sz w:val="24"/>
          <w:szCs w:val="24"/>
        </w:rPr>
        <w:t>Sau Chiến tranh thế giới thứ nhất tư sản người Việt ở Nam Kỳ trở thành một bộ phận của GCTS Việt Nam.</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Họ có sự phát triển về mặt kinh tế và ý thức giai cấp chính trị, trong đó có tổ chức thành lập đảng Lập hiến Đông Dương và cơ quan ngôn luận.</w:t>
      </w:r>
      <w:proofErr w:type="gramEnd"/>
      <w:r w:rsidRPr="00171D44">
        <w:rPr>
          <w:rFonts w:ascii="Times New Roman" w:hAnsi="Times New Roman" w:cs="Times New Roman"/>
          <w:w w:val="95"/>
          <w:sz w:val="24"/>
          <w:szCs w:val="24"/>
        </w:rPr>
        <w:t xml:space="preserve"> </w:t>
      </w:r>
    </w:p>
    <w:p w14:paraId="6D66240D" w14:textId="77777777" w:rsidR="002E68FF" w:rsidRPr="00171D44" w:rsidRDefault="002E68FF"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
          <w:bCs/>
          <w:i/>
          <w:w w:val="95"/>
          <w:sz w:val="24"/>
          <w:szCs w:val="24"/>
          <w:lang w:val="pt-BR"/>
        </w:rPr>
        <w:lastRenderedPageBreak/>
        <w:t>2. Về nguồn gốc xã hội và sự phân hóa.</w:t>
      </w:r>
      <w:r w:rsidRPr="00171D44">
        <w:rPr>
          <w:rFonts w:ascii="Times New Roman" w:hAnsi="Times New Roman" w:cs="Times New Roman"/>
          <w:bCs/>
          <w:i/>
          <w:w w:val="95"/>
          <w:sz w:val="24"/>
          <w:szCs w:val="24"/>
          <w:lang w:val="pt-BR"/>
        </w:rPr>
        <w:t xml:space="preserve"> </w:t>
      </w:r>
      <w:r w:rsidRPr="00171D44">
        <w:rPr>
          <w:rFonts w:ascii="Times New Roman" w:hAnsi="Times New Roman" w:cs="Times New Roman"/>
          <w:bCs/>
          <w:w w:val="95"/>
          <w:sz w:val="24"/>
          <w:szCs w:val="24"/>
          <w:lang w:val="pt-BR"/>
        </w:rPr>
        <w:t xml:space="preserve">Nguồn gốc xã hội của tư sản người Việt ở Nam Kỳ đa dạng gồm thầu khoán, thương nhân, chủ xưởng sản xuất, sĩ phu tiến bộ, địa chủ. Nguồn gốc xã hội của tư sản người Việt ở Nam Kỳ có sự thay đổi giữa hai giai đoạn lịch sử: giai đoạn trước năm 1918 và giai đoạn từ sau năm 1919. Đây là một trong những biểu hiện cho thấy sự phát triển về mặt kinh tế và ý thức giai cấp chính trị của họ: từ tầng lớp trở thành một giai cấp kinh tế, chính trị. Địa chủ là thành phần xã hội nổi bật cấu thành nên tư sản người Việt ở Nam Kỳ. Đặc điểm của địa chủ người Việt ở Nam Kỳ chưa hoàn toàn bị tư sản hóa. Một số địa chủ nổi bật ở Nam Kỳ thời Pháp thuộc như Trần Chánh Chiếu, Trần Trinh Trạch, Nguyễn Tấn Sử, v.v. Trong thành phần địa chủ bản xứ có sự phân hóa về lợi ích kinh tế, chính trị: một bộ phận địa chủ có quyền lợi gắn bó chặt chẽ với chính quyền thực dân Pháp trở thành làm tay sai đi ngược lại quyền lợi dân tộc; một bộ phận có tinh thần yêu nước, tích cực tham gia vào các hoạt động dân tộc, dân chủ như tham gia vào phong trào Minh Tân, ủng hộ phong trào Đông Du, phong trào tranh thương. </w:t>
      </w:r>
    </w:p>
    <w:p w14:paraId="02820368" w14:textId="77777777" w:rsidR="002E68FF" w:rsidRPr="00171D44" w:rsidRDefault="002E68FF"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 xml:space="preserve">Lý luận của chủ nghĩa Mác trình bày về GCTS ở các nước thuộc địa, phụ thuộc luôn phân hóa thành hai dạng là </w:t>
      </w:r>
      <w:r w:rsidRPr="00171D44">
        <w:rPr>
          <w:rFonts w:ascii="Times New Roman" w:hAnsi="Times New Roman" w:cs="Times New Roman"/>
          <w:bCs/>
          <w:i/>
          <w:w w:val="95"/>
          <w:sz w:val="24"/>
          <w:szCs w:val="24"/>
          <w:lang w:val="pt-BR"/>
        </w:rPr>
        <w:t>tư sản dân tộc</w:t>
      </w:r>
      <w:r w:rsidRPr="00171D44">
        <w:rPr>
          <w:rFonts w:ascii="Times New Roman" w:hAnsi="Times New Roman" w:cs="Times New Roman"/>
          <w:bCs/>
          <w:w w:val="95"/>
          <w:sz w:val="24"/>
          <w:szCs w:val="24"/>
          <w:lang w:val="pt-BR"/>
        </w:rPr>
        <w:t xml:space="preserve"> và </w:t>
      </w:r>
      <w:r w:rsidRPr="00171D44">
        <w:rPr>
          <w:rFonts w:ascii="Times New Roman" w:hAnsi="Times New Roman" w:cs="Times New Roman"/>
          <w:bCs/>
          <w:i/>
          <w:w w:val="95"/>
          <w:sz w:val="24"/>
          <w:szCs w:val="24"/>
          <w:lang w:val="pt-BR"/>
        </w:rPr>
        <w:t>tư sản mại bản</w:t>
      </w:r>
      <w:r w:rsidRPr="00171D44">
        <w:rPr>
          <w:rFonts w:ascii="Times New Roman" w:hAnsi="Times New Roman" w:cs="Times New Roman"/>
          <w:bCs/>
          <w:w w:val="95"/>
          <w:sz w:val="24"/>
          <w:szCs w:val="24"/>
          <w:lang w:val="pt-BR"/>
        </w:rPr>
        <w:t>. Trong quá trình hoạt động kinh tế, chính trị - xã hội của tư sản người Việt ở Nam Kỳ có cả hai dạng tư sản này.</w:t>
      </w:r>
      <w:r w:rsidRPr="00171D44">
        <w:rPr>
          <w:rFonts w:ascii="Times New Roman" w:hAnsi="Times New Roman" w:cs="Times New Roman"/>
          <w:w w:val="95"/>
          <w:sz w:val="24"/>
          <w:szCs w:val="24"/>
        </w:rPr>
        <w:t xml:space="preserve"> Tư sản dân tộc và tư sản mại bản người Việt ở Nam Kỳ đều lệ thuộc hoàn toàn vào chính sách của chính quyền thực dân Pháp và chịu sự chèn ép, cạnh tranh của tư sản nước ngoài. </w:t>
      </w:r>
      <w:proofErr w:type="gramStart"/>
      <w:r w:rsidRPr="00171D44">
        <w:rPr>
          <w:rFonts w:ascii="Times New Roman" w:hAnsi="Times New Roman" w:cs="Times New Roman"/>
          <w:w w:val="95"/>
          <w:sz w:val="24"/>
          <w:szCs w:val="24"/>
        </w:rPr>
        <w:t>Họ chưa bao giờ được tự chủ và độc lập trong kinh doanh, quyền lợi mà tư sản mại bản người Việt được hưởng từ chính sách của chính quyền thực dân Pháp không đủ cơ sở để họ vươn lên.</w:t>
      </w:r>
      <w:proofErr w:type="gramEnd"/>
      <w:r w:rsidRPr="00171D44">
        <w:rPr>
          <w:rFonts w:ascii="Times New Roman" w:hAnsi="Times New Roman" w:cs="Times New Roman"/>
          <w:w w:val="95"/>
          <w:sz w:val="24"/>
          <w:szCs w:val="24"/>
        </w:rPr>
        <w:t xml:space="preserve"> Sự độc quyền mà tư sản mại bản người Việt ở Nam Kỳ được hưởng trong phạm </w:t>
      </w:r>
      <w:proofErr w:type="gramStart"/>
      <w:r w:rsidRPr="00171D44">
        <w:rPr>
          <w:rFonts w:ascii="Times New Roman" w:hAnsi="Times New Roman" w:cs="Times New Roman"/>
          <w:w w:val="95"/>
          <w:sz w:val="24"/>
          <w:szCs w:val="24"/>
        </w:rPr>
        <w:t>vi</w:t>
      </w:r>
      <w:proofErr w:type="gramEnd"/>
      <w:r w:rsidRPr="00171D44">
        <w:rPr>
          <w:rFonts w:ascii="Times New Roman" w:hAnsi="Times New Roman" w:cs="Times New Roman"/>
          <w:w w:val="95"/>
          <w:sz w:val="24"/>
          <w:szCs w:val="24"/>
        </w:rPr>
        <w:t xml:space="preserve"> cho phép và kiềm chế của chính quyền thực dân Pháp, tư sản nước ngoài. </w:t>
      </w:r>
      <w:proofErr w:type="gramStart"/>
      <w:r w:rsidRPr="00171D44">
        <w:rPr>
          <w:rFonts w:ascii="Times New Roman" w:hAnsi="Times New Roman" w:cs="Times New Roman"/>
          <w:w w:val="95"/>
          <w:sz w:val="24"/>
          <w:szCs w:val="24"/>
        </w:rPr>
        <w:t>Cả tư sản mại bản và tư sản dân tộc người Việt ở Nam Kỳ đều có ý thức vươn lên đấu tranh cho lợi ích giai cấp của họ.</w:t>
      </w:r>
      <w:proofErr w:type="gramEnd"/>
      <w:r w:rsidRPr="00171D44">
        <w:rPr>
          <w:rFonts w:ascii="Times New Roman" w:hAnsi="Times New Roman" w:cs="Times New Roman"/>
          <w:w w:val="95"/>
          <w:sz w:val="24"/>
          <w:szCs w:val="24"/>
        </w:rPr>
        <w:t xml:space="preserve"> Cần phải nhận thấy rằng sự phân biệt giữa tư sản mại bản và tư sản dân tộc đối với cá nhân tư sản người Việt ở Nam Kỳ chỉ phù hợp trong từng hoạt động cụ thể và thời điểm nhất định.</w:t>
      </w:r>
    </w:p>
    <w:p w14:paraId="50C969D9" w14:textId="77777777" w:rsidR="002E68FF" w:rsidRPr="00171D44" w:rsidRDefault="002E68FF"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
          <w:bCs/>
          <w:i/>
          <w:w w:val="95"/>
          <w:sz w:val="24"/>
          <w:szCs w:val="24"/>
          <w:lang w:val="pt-BR"/>
        </w:rPr>
        <w:t>3. Về tham gia hoạt động sản xuất, kinh doanh.</w:t>
      </w:r>
      <w:r w:rsidRPr="00171D44">
        <w:rPr>
          <w:rFonts w:ascii="Times New Roman" w:hAnsi="Times New Roman" w:cs="Times New Roman"/>
          <w:bCs/>
          <w:i/>
          <w:w w:val="95"/>
          <w:sz w:val="24"/>
          <w:szCs w:val="24"/>
          <w:lang w:val="pt-BR"/>
        </w:rPr>
        <w:t xml:space="preserve"> </w:t>
      </w:r>
      <w:r w:rsidRPr="00171D44">
        <w:rPr>
          <w:rFonts w:ascii="Times New Roman" w:hAnsi="Times New Roman" w:cs="Times New Roman"/>
          <w:bCs/>
          <w:w w:val="95"/>
          <w:sz w:val="24"/>
          <w:szCs w:val="24"/>
          <w:lang w:val="pt-BR"/>
        </w:rPr>
        <w:t xml:space="preserve">Tư sản người Việt ở Nam Kỳ tham gia hoạt động kinh doanh đa dạng các ngành, nghề. Nổi bật là hoạt động nông nghiệp: </w:t>
      </w:r>
      <w:r w:rsidRPr="00171D44">
        <w:rPr>
          <w:rFonts w:ascii="Times New Roman" w:hAnsi="Times New Roman" w:cs="Times New Roman"/>
          <w:bCs/>
          <w:i/>
          <w:w w:val="95"/>
          <w:sz w:val="24"/>
          <w:szCs w:val="24"/>
          <w:lang w:val="pt-BR"/>
        </w:rPr>
        <w:t>thứ nhất,</w:t>
      </w:r>
      <w:r w:rsidRPr="00171D44">
        <w:rPr>
          <w:rFonts w:ascii="Times New Roman" w:hAnsi="Times New Roman" w:cs="Times New Roman"/>
          <w:bCs/>
          <w:w w:val="95"/>
          <w:sz w:val="24"/>
          <w:szCs w:val="24"/>
          <w:lang w:val="pt-BR"/>
        </w:rPr>
        <w:t xml:space="preserve"> diện tích ruộng đất ở Nam </w:t>
      </w:r>
      <w:r w:rsidRPr="00171D44">
        <w:rPr>
          <w:rFonts w:ascii="Times New Roman" w:hAnsi="Times New Roman" w:cs="Times New Roman"/>
          <w:bCs/>
          <w:w w:val="95"/>
          <w:sz w:val="24"/>
          <w:szCs w:val="24"/>
          <w:lang w:val="pt-BR"/>
        </w:rPr>
        <w:lastRenderedPageBreak/>
        <w:t xml:space="preserve">Kỳ dùng cho sản xuất nông nghiệp cao nhất các xứ trong Liên bang Đông Dương; </w:t>
      </w:r>
      <w:r w:rsidRPr="00171D44">
        <w:rPr>
          <w:rFonts w:ascii="Times New Roman" w:hAnsi="Times New Roman" w:cs="Times New Roman"/>
          <w:bCs/>
          <w:i/>
          <w:w w:val="95"/>
          <w:sz w:val="24"/>
          <w:szCs w:val="24"/>
          <w:lang w:val="pt-BR"/>
        </w:rPr>
        <w:t>thứ hai,</w:t>
      </w:r>
      <w:r w:rsidRPr="00171D44">
        <w:rPr>
          <w:rFonts w:ascii="Times New Roman" w:hAnsi="Times New Roman" w:cs="Times New Roman"/>
          <w:bCs/>
          <w:w w:val="95"/>
          <w:sz w:val="24"/>
          <w:szCs w:val="24"/>
          <w:lang w:val="pt-BR"/>
        </w:rPr>
        <w:t xml:space="preserve"> nguồn thu chính của tư sản người Việt là tiền từ việc bán nông phẩm và tô từ người thuê đất. Bên cạnh đó, một số tư sản tham gia thành lập hệ thống nhà máy chế biến nông phẩm tạo ra sự gắn kết giữa kinh tế nông nghiệp với các ngành, nghề khác có liên quan. Trong nông nghiệp, vai trò quan trọng của họ là cung cấp tư liệu sản xuất, nguồn nhân công, lưu thông nông phẩm, đầu tư tái sản xuất nông nghiệp. Không chỉ địa chủ mà các thành phần tư sản người Việt khác khi có điều kiện cũng đầu tư vào hoạt động sản xuất và kinh doanh nông nghiệp. Nông nghiệp phát triển góp phần tác động đến các ngành nghề khác như công nghiệp chế biến, ngân hàng, giao thông vận tải, thông tin liên lạc. Đặc điểm trong hoạt động nông nghiệp ở Nam Kỳ là tồn tại hai phương thức sản xuất: phương thức sản xuất TBCN và phương thức sản xuất phong kiến.</w:t>
      </w:r>
    </w:p>
    <w:p w14:paraId="59EE8519" w14:textId="77777777" w:rsidR="002E68FF" w:rsidRPr="00171D44" w:rsidRDefault="002E68FF"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
          <w:bCs/>
          <w:i/>
          <w:w w:val="95"/>
          <w:sz w:val="24"/>
          <w:szCs w:val="24"/>
          <w:lang w:val="pt-BR"/>
        </w:rPr>
        <w:t xml:space="preserve">4. Về mối liên hệ giữa kinh tế với các phong trào dân tộc, dân chủ của tư sản người Việt ở Nam Kỳ. </w:t>
      </w:r>
      <w:r w:rsidRPr="00171D44">
        <w:rPr>
          <w:rFonts w:ascii="Times New Roman" w:hAnsi="Times New Roman" w:cs="Times New Roman"/>
          <w:bCs/>
          <w:w w:val="95"/>
          <w:sz w:val="24"/>
          <w:szCs w:val="24"/>
          <w:lang w:val="pt-BR"/>
        </w:rPr>
        <w:t xml:space="preserve">Thông qua một số điều lệ thương hội, quá trình hoạt động cụ thể, tư sản bản xứ nhận thức rõ nguyên nhân người Việt mất nước, bị cạnh tranh, chèn ép bởi các dân tộc nước ngoài khác ngay trên quê hương mình. Trong ba thập niên đầu thế kỷ XX trên phạm vi cả nước nhiều tổ chức đảng phái ra đời để tập hợp sức mạnh của nhân dân nhưng không phải tổ chức nào cũng nhận thức rõ </w:t>
      </w:r>
      <w:r w:rsidRPr="00171D44">
        <w:rPr>
          <w:rFonts w:ascii="Times New Roman" w:hAnsi="Times New Roman" w:cs="Times New Roman"/>
          <w:w w:val="95"/>
          <w:sz w:val="24"/>
          <w:szCs w:val="24"/>
        </w:rPr>
        <w:t xml:space="preserve">sẽ không thể chiến thắng xâm lược mạnh gấp nhiều lần mà chỉ dựa vào duy nhất lòng yêu nước. </w:t>
      </w:r>
      <w:proofErr w:type="gramStart"/>
      <w:r w:rsidRPr="00171D44">
        <w:rPr>
          <w:rFonts w:ascii="Times New Roman" w:hAnsi="Times New Roman" w:cs="Times New Roman"/>
          <w:w w:val="95"/>
          <w:sz w:val="24"/>
          <w:szCs w:val="24"/>
        </w:rPr>
        <w:t>Cuộc cách mạng nào cũng cần có tài chính để nuôi dưỡng nhân lực, mua sắm vũ khí, phương tiện đấu tranh.</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Vì thế, hoạt động kinh tế là công cụ tài chính để đóng góp vào việc phụng sự tổ chức và đó chính là một hành động yêu nước.</w:t>
      </w:r>
      <w:proofErr w:type="gramEnd"/>
      <w:r w:rsidRPr="00171D44">
        <w:rPr>
          <w:rFonts w:ascii="Times New Roman" w:hAnsi="Times New Roman" w:cs="Times New Roman"/>
          <w:w w:val="95"/>
          <w:sz w:val="24"/>
          <w:szCs w:val="24"/>
        </w:rPr>
        <w:t xml:space="preserve"> Bộ phận tư sản người Việt ở Nam Kỳ tiên phong “</w:t>
      </w:r>
      <w:r w:rsidRPr="00171D44">
        <w:rPr>
          <w:rFonts w:ascii="Times New Roman" w:hAnsi="Times New Roman" w:cs="Times New Roman"/>
          <w:i/>
          <w:w w:val="95"/>
          <w:sz w:val="24"/>
          <w:szCs w:val="24"/>
        </w:rPr>
        <w:t>tự thân vận động</w:t>
      </w:r>
      <w:r w:rsidRPr="00171D44">
        <w:rPr>
          <w:rFonts w:ascii="Times New Roman" w:hAnsi="Times New Roman" w:cs="Times New Roman"/>
          <w:w w:val="95"/>
          <w:sz w:val="24"/>
          <w:szCs w:val="24"/>
        </w:rPr>
        <w:t>” tham gia vào hoạt động kinh tế để tạo ra tài sản trước khi kêu gọi sự hỗ trợ, đóng góp của toàn dân.</w:t>
      </w:r>
      <w:r w:rsidRPr="00171D44">
        <w:rPr>
          <w:rFonts w:ascii="Times New Roman" w:hAnsi="Times New Roman" w:cs="Times New Roman"/>
          <w:bCs/>
          <w:w w:val="95"/>
          <w:sz w:val="24"/>
          <w:szCs w:val="24"/>
          <w:lang w:val="pt-BR"/>
        </w:rPr>
        <w:t xml:space="preserve"> Qua hoạt động kinh tế theo phương thức sản xuất TBCN, tư sản bản xứ góp phần thay đổi những định kiến của xã hội cũ về kinh doanh, trong đó quan niệm về đạo đức kinh doanh là quan trọng. Cụ thể, phê phán hành vi gian dối trong sản xuất, kinh doanh; quan tâm đến đời sống của người làm công; cư xử chuẩn mực với khách hàng và đối tác cộng sự; có trách nhiệm với xã hội khi trích một phần lợi nhuận hỗ trợ người không may mắn. Từ đó góp phần đề cao tính nhân văn và đạo đức trong kinh doanh.</w:t>
      </w:r>
    </w:p>
    <w:p w14:paraId="2E74E3B4" w14:textId="77777777" w:rsidR="002E68FF" w:rsidRPr="00171D44" w:rsidRDefault="002E68FF"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
          <w:bCs/>
          <w:i/>
          <w:w w:val="95"/>
          <w:sz w:val="24"/>
          <w:szCs w:val="24"/>
          <w:lang w:val="pt-BR"/>
        </w:rPr>
        <w:lastRenderedPageBreak/>
        <w:t>5. Về tham gia hoạt động trong phong trào chính trị - xã hội ba thập niên đầu thế kỷ XX</w:t>
      </w:r>
      <w:r w:rsidRPr="00171D44">
        <w:rPr>
          <w:rFonts w:ascii="Times New Roman" w:hAnsi="Times New Roman" w:cs="Times New Roman"/>
          <w:b/>
          <w:bCs/>
          <w:w w:val="95"/>
          <w:sz w:val="24"/>
          <w:szCs w:val="24"/>
          <w:lang w:val="pt-BR"/>
        </w:rPr>
        <w:t xml:space="preserve">. </w:t>
      </w:r>
      <w:r w:rsidRPr="00171D44">
        <w:rPr>
          <w:rFonts w:ascii="Times New Roman" w:hAnsi="Times New Roman" w:cs="Times New Roman"/>
          <w:bCs/>
          <w:w w:val="95"/>
          <w:sz w:val="24"/>
          <w:szCs w:val="24"/>
          <w:lang w:val="pt-BR"/>
        </w:rPr>
        <w:t>Phong trào Minh Tân tạo nên tiếng chuông thức tỉnh xã hội thuộc địa về những vấn đề nội tại yếu kém của đất nước và tư sản người Việt tiên phong khắc phục bằng những hoạt động cụ thể. Phong trào Minh Tân là phong trào nội sinh thể hiện khả năng tự vận động của lực lượng trí thức Tây học, địa chủ mới người Việt ở Nam Kỳ và phong trào có mối liên hệ với các phong trào Đông Du, phong trào Duy Tân trên cả nước cùng khoảng thời gian. Sau năm 1918, ở Nam Kỳ không có các phong trào như Minh Tân, không phải ý thức về các vấn đề xã hội của họ không như trước mà được chuyển đổi rõ nét và sâu sắc hơn qua việc thành lập các tổ chức kinh tế, đảng phái chính trị.</w:t>
      </w:r>
    </w:p>
    <w:p w14:paraId="55503F24" w14:textId="77777777" w:rsidR="002E68FF" w:rsidRPr="00171D44" w:rsidRDefault="002E68FF"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w w:val="95"/>
          <w:sz w:val="24"/>
          <w:szCs w:val="24"/>
        </w:rPr>
        <w:t xml:space="preserve">Nghiên cứu lịch sử Việt Nam đánh giá đảng Lập hiến Đông Dương theo đường lối thân thực dân Pháp và thành viên tham gia đấu tranh chủ yếu phục vụ lợi ích của tư sản, địa chủ người Việt ở Nam Kỳ. Sự thất bại của đảng Lập hiến Đông Dương trong quá trình giành lấy ngọn cờ đấu tranh giải phóng dân tộc những thập niên đầu thế kỷ XX ở Việt Nam là sự thất bại chung của các tổ chức, đảng phái theo khuynh hướng dân chủ tư sản. Ngoài ra còn có một số tổ chức, đảng phái khác ra đời thập niên 20 thế kỷ XX hoà chung phong trào chính trị - xã hội sôi nổi ở Nam Kỳ như </w:t>
      </w:r>
      <w:r w:rsidRPr="00171D44">
        <w:rPr>
          <w:rFonts w:ascii="Times New Roman" w:hAnsi="Times New Roman" w:cs="Times New Roman"/>
          <w:bCs/>
          <w:w w:val="95"/>
          <w:sz w:val="24"/>
          <w:szCs w:val="24"/>
          <w:lang w:val="pt-BR"/>
        </w:rPr>
        <w:t>Đông Dương Lao động Đảng (do Cao Triều Phát thành lập), Hội kín Nguyễn An Ninh, Thanh niên Cao vọng đảng nhưng sớm chấm dứt vai trò chính trị đối với lịch sử dân tộc.</w:t>
      </w:r>
    </w:p>
    <w:p w14:paraId="02931E40" w14:textId="77777777" w:rsidR="002E68FF" w:rsidRPr="00171D44" w:rsidRDefault="002E68FF" w:rsidP="00171D44">
      <w:pPr>
        <w:spacing w:after="0" w:line="240" w:lineRule="auto"/>
        <w:ind w:firstLine="567"/>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 xml:space="preserve">6. Về điểm tương đồng và khác biệt giữa tư sản người Việt ở Nam Kỳ với tư sản người Việt ở khu vực Bắc Kỳ, Trung Kỳ. </w:t>
      </w:r>
    </w:p>
    <w:p w14:paraId="60FC2C61" w14:textId="77777777" w:rsidR="002E68FF" w:rsidRPr="00171D44" w:rsidRDefault="002E68FF" w:rsidP="00171D44">
      <w:pPr>
        <w:spacing w:after="0" w:line="240" w:lineRule="auto"/>
        <w:ind w:firstLine="567"/>
        <w:jc w:val="both"/>
        <w:rPr>
          <w:rFonts w:ascii="Times New Roman" w:hAnsi="Times New Roman" w:cs="Times New Roman"/>
          <w:i/>
          <w:w w:val="95"/>
          <w:sz w:val="24"/>
          <w:szCs w:val="24"/>
        </w:rPr>
      </w:pPr>
      <w:proofErr w:type="gramStart"/>
      <w:r w:rsidRPr="00171D44">
        <w:rPr>
          <w:rFonts w:ascii="Times New Roman" w:hAnsi="Times New Roman" w:cs="Times New Roman"/>
          <w:i/>
          <w:w w:val="95"/>
          <w:sz w:val="24"/>
          <w:szCs w:val="24"/>
        </w:rPr>
        <w:t>Điểm tương đồng.</w:t>
      </w:r>
      <w:proofErr w:type="gramEnd"/>
      <w:r w:rsidRPr="00171D44">
        <w:rPr>
          <w:rFonts w:ascii="Times New Roman" w:hAnsi="Times New Roman" w:cs="Times New Roman"/>
          <w:i/>
          <w:w w:val="95"/>
          <w:sz w:val="24"/>
          <w:szCs w:val="24"/>
        </w:rPr>
        <w:t xml:space="preserve"> </w:t>
      </w:r>
      <w:r w:rsidRPr="00171D44">
        <w:rPr>
          <w:rFonts w:ascii="Times New Roman" w:hAnsi="Times New Roman" w:cs="Times New Roman"/>
          <w:w w:val="95"/>
          <w:sz w:val="24"/>
          <w:szCs w:val="24"/>
        </w:rPr>
        <w:t xml:space="preserve">Về đặc điểm chung cho sự ra đời của tư sản người Việt ở ba kỳ: </w:t>
      </w:r>
      <w:r w:rsidRPr="00171D44">
        <w:rPr>
          <w:rFonts w:ascii="Times New Roman" w:hAnsi="Times New Roman" w:cs="Times New Roman"/>
          <w:i/>
          <w:w w:val="95"/>
          <w:sz w:val="24"/>
          <w:szCs w:val="24"/>
        </w:rPr>
        <w:t>thứ nhất</w:t>
      </w:r>
      <w:r w:rsidRPr="00171D44">
        <w:rPr>
          <w:rFonts w:ascii="Times New Roman" w:hAnsi="Times New Roman" w:cs="Times New Roman"/>
          <w:w w:val="95"/>
          <w:sz w:val="24"/>
          <w:szCs w:val="24"/>
        </w:rPr>
        <w:t xml:space="preserve">, ra đời từ ảnh hưởng bởi phương thức sản xuất TBCN du nhập vào Việt Nam; </w:t>
      </w:r>
      <w:r w:rsidRPr="00171D44">
        <w:rPr>
          <w:rFonts w:ascii="Times New Roman" w:hAnsi="Times New Roman" w:cs="Times New Roman"/>
          <w:i/>
          <w:w w:val="95"/>
          <w:sz w:val="24"/>
          <w:szCs w:val="24"/>
        </w:rPr>
        <w:t>thứ hai</w:t>
      </w:r>
      <w:r w:rsidRPr="00171D44">
        <w:rPr>
          <w:rFonts w:ascii="Times New Roman" w:hAnsi="Times New Roman" w:cs="Times New Roman"/>
          <w:w w:val="95"/>
          <w:sz w:val="24"/>
          <w:szCs w:val="24"/>
        </w:rPr>
        <w:t xml:space="preserve">, về nguồn gốc xã hội của tư sản người Việt ở ba kỳ là đa dạng thành phần và ngành nghề như chủ xưởng, thầu khoán, thương nhân, địa chủ, sĩ phu tiến bộ; </w:t>
      </w:r>
      <w:r w:rsidRPr="00171D44">
        <w:rPr>
          <w:rFonts w:ascii="Times New Roman" w:hAnsi="Times New Roman" w:cs="Times New Roman"/>
          <w:i/>
          <w:w w:val="95"/>
          <w:sz w:val="24"/>
          <w:szCs w:val="24"/>
        </w:rPr>
        <w:t>thứ ba</w:t>
      </w:r>
      <w:r w:rsidRPr="00171D44">
        <w:rPr>
          <w:rFonts w:ascii="Times New Roman" w:hAnsi="Times New Roman" w:cs="Times New Roman"/>
          <w:w w:val="95"/>
          <w:sz w:val="24"/>
          <w:szCs w:val="24"/>
        </w:rPr>
        <w:t xml:space="preserve">, tư sản người Việt vừa có nguồn gốc từ xã hội phong kiến, vừa là “con đẻ” từ chính sách cai trị và khai thác thuộc địa của thực dân Pháp; </w:t>
      </w:r>
      <w:r w:rsidRPr="00171D44">
        <w:rPr>
          <w:rFonts w:ascii="Times New Roman" w:hAnsi="Times New Roman" w:cs="Times New Roman"/>
          <w:i/>
          <w:w w:val="95"/>
          <w:sz w:val="24"/>
          <w:szCs w:val="24"/>
        </w:rPr>
        <w:t>thứ tư</w:t>
      </w:r>
      <w:r w:rsidRPr="00171D44">
        <w:rPr>
          <w:rFonts w:ascii="Times New Roman" w:hAnsi="Times New Roman" w:cs="Times New Roman"/>
          <w:w w:val="95"/>
          <w:sz w:val="24"/>
          <w:szCs w:val="24"/>
        </w:rPr>
        <w:t xml:space="preserve">, tư sản người Việt ra đời và hoạt động trong hoàn cảnh lệ thuộc nên chịu sự cạnh tranh, chèn ép của chính quyền thực dân Pháp và tư sản nước ngoài; </w:t>
      </w:r>
      <w:r w:rsidRPr="00171D44">
        <w:rPr>
          <w:rFonts w:ascii="Times New Roman" w:hAnsi="Times New Roman" w:cs="Times New Roman"/>
          <w:i/>
          <w:w w:val="95"/>
          <w:sz w:val="24"/>
          <w:szCs w:val="24"/>
        </w:rPr>
        <w:t>thứ năm</w:t>
      </w:r>
      <w:r w:rsidRPr="00171D44">
        <w:rPr>
          <w:rFonts w:ascii="Times New Roman" w:hAnsi="Times New Roman" w:cs="Times New Roman"/>
          <w:w w:val="95"/>
          <w:sz w:val="24"/>
          <w:szCs w:val="24"/>
        </w:rPr>
        <w:t xml:space="preserve">, tư sản người Việt luôn có ý thức vươn lên khẳng định địa vị kinh tế, chính trị trong xã hội thuộc địa nhưng thân phận nhược tiểu nên họ không đóng vai trò chuyển đổi kinh tế và thiết lập một nhà </w:t>
      </w:r>
      <w:r w:rsidRPr="00171D44">
        <w:rPr>
          <w:rFonts w:ascii="Times New Roman" w:hAnsi="Times New Roman" w:cs="Times New Roman"/>
          <w:w w:val="95"/>
          <w:sz w:val="24"/>
          <w:szCs w:val="24"/>
        </w:rPr>
        <w:lastRenderedPageBreak/>
        <w:t xml:space="preserve">nước dân chủ tư sản tiến bộ; </w:t>
      </w:r>
      <w:r w:rsidRPr="00171D44">
        <w:rPr>
          <w:rFonts w:ascii="Times New Roman" w:hAnsi="Times New Roman" w:cs="Times New Roman"/>
          <w:i/>
          <w:w w:val="95"/>
          <w:sz w:val="24"/>
          <w:szCs w:val="24"/>
        </w:rPr>
        <w:t>thứ sáu</w:t>
      </w:r>
      <w:r w:rsidRPr="00171D44">
        <w:rPr>
          <w:rFonts w:ascii="Times New Roman" w:hAnsi="Times New Roman" w:cs="Times New Roman"/>
          <w:w w:val="95"/>
          <w:sz w:val="24"/>
          <w:szCs w:val="24"/>
        </w:rPr>
        <w:t xml:space="preserve">, đối tượng đấu tranh trong phong trào dân tộc, dân chủ của tư sản người Việt đa dạng nhưng kẻ thù chính là thực dân Pháp chưa thật sự quyết liệt và quyết tâm; </w:t>
      </w:r>
      <w:r w:rsidRPr="00171D44">
        <w:rPr>
          <w:rFonts w:ascii="Times New Roman" w:hAnsi="Times New Roman" w:cs="Times New Roman"/>
          <w:i/>
          <w:w w:val="95"/>
          <w:sz w:val="24"/>
          <w:szCs w:val="24"/>
        </w:rPr>
        <w:t>thứ bảy</w:t>
      </w:r>
      <w:r w:rsidRPr="00171D44">
        <w:rPr>
          <w:rFonts w:ascii="Times New Roman" w:hAnsi="Times New Roman" w:cs="Times New Roman"/>
          <w:w w:val="95"/>
          <w:sz w:val="24"/>
          <w:szCs w:val="24"/>
        </w:rPr>
        <w:t xml:space="preserve">, tư sản người Việt trong ba thập niên đầu thế kỷ XX khá chú trọng đến hoạt động canh tân kinh tế; </w:t>
      </w:r>
      <w:r w:rsidRPr="00171D44">
        <w:rPr>
          <w:rFonts w:ascii="Times New Roman" w:hAnsi="Times New Roman" w:cs="Times New Roman"/>
          <w:i/>
          <w:w w:val="95"/>
          <w:sz w:val="24"/>
          <w:szCs w:val="24"/>
        </w:rPr>
        <w:t>thứ tám</w:t>
      </w:r>
      <w:r w:rsidRPr="00171D44">
        <w:rPr>
          <w:rFonts w:ascii="Times New Roman" w:hAnsi="Times New Roman" w:cs="Times New Roman"/>
          <w:w w:val="95"/>
          <w:sz w:val="24"/>
          <w:szCs w:val="24"/>
        </w:rPr>
        <w:t xml:space="preserve">, ở từng kỳ đều có những cá nhân tư sản người Việt nổi bật đóng vai trò chi phối và điều tiết hoạt động kinh tế, chính trị - xã hội nhất định. </w:t>
      </w:r>
    </w:p>
    <w:p w14:paraId="2CA23A42" w14:textId="34D23D2D" w:rsidR="002E68FF" w:rsidRPr="00171D44" w:rsidRDefault="002E68FF"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i/>
          <w:w w:val="95"/>
          <w:sz w:val="24"/>
          <w:szCs w:val="24"/>
        </w:rPr>
        <w:t>Điểm khác biệt.</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Thể hiện rõ nhất trong phong trào chính trị - xã hội giữa tư sản bản xứ ở ba kỳ.</w:t>
      </w:r>
      <w:proofErr w:type="gramEnd"/>
      <w:r w:rsidRPr="00171D44">
        <w:rPr>
          <w:rFonts w:ascii="Times New Roman" w:hAnsi="Times New Roman" w:cs="Times New Roman"/>
          <w:w w:val="95"/>
          <w:sz w:val="24"/>
          <w:szCs w:val="24"/>
        </w:rPr>
        <w:t xml:space="preserve"> Ngoài việc khác nhau về phương pháp đấu tranh thì mục đích xây dựng thiết chế nhà nước của ông Phan Bội Châu và Phan Chu Trinh khác nhau; ở Nam Kỳ, phong trào Minh Tân thiên về canh tân kinh tế hơn là đấu tranh xây dựng mô hình nhà nước khi độc lập. Đầu thế kỷ XX các phong trào chấn hưng kinh tế, phong trào dân tộc dân chủ ở Bắc Kỳ và Trung Kỳ khởi xướng và lãnh đạo là các sĩ phu yêu nước tiến bộ. Đối với Nam Kỳ, phong trào Minh Tân do lực lượng trí thức Tây học, địa chủ mới người Việt khởi xướng và lãnh đạo. Vì vậy tính chất tư sản ở Nam Kỳ đã thể hiện rõ chứ không hoàn toàn thuộc phạm trù tư sản như khu vực Bắc Kỳ và Trung Kỳ. Trong khi ở Nam Kỳ, Bắc Kỳ tư sản người Việt đã tiến hành thành lập các hội nghề nghiệp, xuất bản báo chí để tự do ngôn luận bảo vệ quyền lợi giai cấp nhưng Trung Kỳ hạn chế. Hoạt động của Phan Bội Châu, Phan Chu Trinh và đồng môn đến vùng đất Nam Kỳ chủ yếu tìm sự ủng hộ nhất thời về mặt vật chất, nhân lực phục vụ cho phong trào Đông Du, Duy Tân. Đối với nhân sĩ trí thức, tư sản người Việt ở Nam Kỳ ủng hộ Đông Du, Duy Tân cũng chỉ tham gia giải quyết những khó khăn trước mắt của phong trào dân tộc, dân chủ. Khi phong trào Đông Du, Duy Tân, Minh Tân thất bại, sĩ phu yêu nước, tư sản người Việt ở từng kỳ tự thân vận động phù hợp với hoàn cảnh lịch sử. </w:t>
      </w:r>
      <w:proofErr w:type="gramStart"/>
      <w:r w:rsidRPr="00171D44">
        <w:rPr>
          <w:rFonts w:ascii="Times New Roman" w:hAnsi="Times New Roman" w:cs="Times New Roman"/>
          <w:w w:val="95"/>
          <w:sz w:val="24"/>
          <w:szCs w:val="24"/>
        </w:rPr>
        <w:t>Như vậy, trước năm 1919 phong trào dân tộc, dân chủ ở cả ba kỳ thiếu sự liên kết chặt chẽ do nguyên nhân chủ quan và khách quan chi phối.</w:t>
      </w:r>
      <w:proofErr w:type="gramEnd"/>
      <w:r w:rsidRPr="00171D44">
        <w:rPr>
          <w:rFonts w:ascii="Times New Roman" w:hAnsi="Times New Roman" w:cs="Times New Roman"/>
          <w:w w:val="95"/>
          <w:sz w:val="24"/>
          <w:szCs w:val="24"/>
        </w:rPr>
        <w:t xml:space="preserve"> </w:t>
      </w:r>
    </w:p>
    <w:p w14:paraId="66A1CBC4"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 xml:space="preserve">Sau Chiến tranh thế giới thứ nhất, khuynh hướng hoạt động trong phong trào dân tộc, dân chủ của tư sản người Việt ở ba kỳ tiếp tục có điểm khác nhau: đảng Lập hiến Đông Dương ở Nam Kỳ chủ trương xây dựng thiết chế chính trị tổ chức theo hiến pháp nhưng vẫn thuộc Liên bang Đông Dương do Pháp cai trị; tổ chức Việt Nam Quốc Dân đảng ở Bắc Kỳ thiên hướng con đường bạo động vũ trang giành chính quyền, </w:t>
      </w:r>
      <w:r w:rsidRPr="00171D44">
        <w:rPr>
          <w:rFonts w:ascii="Times New Roman" w:hAnsi="Times New Roman" w:cs="Times New Roman"/>
          <w:w w:val="95"/>
          <w:sz w:val="24"/>
          <w:szCs w:val="24"/>
        </w:rPr>
        <w:lastRenderedPageBreak/>
        <w:t xml:space="preserve">đánh đổ sự cai trị của thực dân và tay sai để giành độc lập dân tộc; ở Trung Kỳ không có các đảng phái chính trị như hai khu vực còn lại vì thế từ sau năm 1919 hoạt động chính trị của tư sản người Việt ở đây khá mờ nhạt. </w:t>
      </w:r>
      <w:proofErr w:type="gramStart"/>
      <w:r w:rsidRPr="00171D44">
        <w:rPr>
          <w:rFonts w:ascii="Times New Roman" w:hAnsi="Times New Roman" w:cs="Times New Roman"/>
          <w:w w:val="95"/>
          <w:sz w:val="24"/>
          <w:szCs w:val="24"/>
        </w:rPr>
        <w:t>Tư sản người Việt ở từng kỳ tiến hành thành lập tổ chức chính trị, cơ quan ngôn luận và hoạt động riêng lẻ để phục vụ quyền lợi giai cấp của họ dưới danh nghĩa giương cao ngọn cờ dân tộc, dân chủ.</w:t>
      </w:r>
      <w:proofErr w:type="gramEnd"/>
    </w:p>
    <w:p w14:paraId="68131D94" w14:textId="77777777" w:rsidR="002E68FF" w:rsidRPr="00171D44" w:rsidRDefault="002E68FF" w:rsidP="00171D44">
      <w:pPr>
        <w:spacing w:after="0" w:line="240" w:lineRule="auto"/>
        <w:ind w:firstLine="567"/>
        <w:jc w:val="both"/>
        <w:rPr>
          <w:rFonts w:ascii="Times New Roman" w:hAnsi="Times New Roman" w:cs="Times New Roman"/>
          <w:b/>
          <w:i/>
          <w:w w:val="95"/>
          <w:sz w:val="24"/>
          <w:szCs w:val="24"/>
        </w:rPr>
      </w:pPr>
      <w:r w:rsidRPr="00171D44">
        <w:rPr>
          <w:rFonts w:ascii="Times New Roman" w:hAnsi="Times New Roman" w:cs="Times New Roman"/>
          <w:b/>
          <w:i/>
          <w:w w:val="95"/>
          <w:sz w:val="24"/>
          <w:szCs w:val="24"/>
        </w:rPr>
        <w:t>7. Về một số hạn chế của tư sản người Việt ở Nam Kỳ (1897 - 1929)</w:t>
      </w:r>
    </w:p>
    <w:p w14:paraId="4062AEE0"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proofErr w:type="gramStart"/>
      <w:r w:rsidRPr="00171D44">
        <w:rPr>
          <w:rFonts w:ascii="Times New Roman" w:hAnsi="Times New Roman" w:cs="Times New Roman"/>
          <w:w w:val="95"/>
          <w:sz w:val="24"/>
          <w:szCs w:val="24"/>
        </w:rPr>
        <w:t>Nguyên nhân của hạn chế xuất phát từ hoàn cảnh lịch sử và bản thân giai cấp.</w:t>
      </w:r>
      <w:proofErr w:type="gramEnd"/>
      <w:r w:rsidRPr="00171D44">
        <w:rPr>
          <w:rFonts w:ascii="Times New Roman" w:hAnsi="Times New Roman" w:cs="Times New Roman"/>
          <w:w w:val="95"/>
          <w:sz w:val="24"/>
          <w:szCs w:val="24"/>
        </w:rPr>
        <w:t xml:space="preserve"> </w:t>
      </w:r>
      <w:proofErr w:type="gramStart"/>
      <w:r w:rsidRPr="00171D44">
        <w:rPr>
          <w:rFonts w:ascii="Times New Roman" w:hAnsi="Times New Roman" w:cs="Times New Roman"/>
          <w:w w:val="95"/>
          <w:sz w:val="24"/>
          <w:szCs w:val="24"/>
        </w:rPr>
        <w:t>Đó là tồn tại tư duy tâm lý thủ cựu vốn có trong xã hội truyền thống Việt Nam.</w:t>
      </w:r>
      <w:proofErr w:type="gramEnd"/>
      <w:r w:rsidRPr="00171D44">
        <w:rPr>
          <w:rFonts w:ascii="Times New Roman" w:hAnsi="Times New Roman" w:cs="Times New Roman"/>
          <w:w w:val="95"/>
          <w:sz w:val="24"/>
          <w:szCs w:val="24"/>
        </w:rPr>
        <w:t xml:space="preserve"> Các cơ sở kinh doanh của tư sản người Việt quy mô vừa và nhỏ không thể sánh bằng các cơ sở của tư sản nước ngoài ở Nam Kỳ nên ít có cơ hội mở rộng kinh doanh và tiếp </w:t>
      </w:r>
      <w:proofErr w:type="gramStart"/>
      <w:r w:rsidRPr="00171D44">
        <w:rPr>
          <w:rFonts w:ascii="Times New Roman" w:hAnsi="Times New Roman" w:cs="Times New Roman"/>
          <w:w w:val="95"/>
          <w:sz w:val="24"/>
          <w:szCs w:val="24"/>
        </w:rPr>
        <w:t>thu</w:t>
      </w:r>
      <w:proofErr w:type="gramEnd"/>
      <w:r w:rsidRPr="00171D44">
        <w:rPr>
          <w:rFonts w:ascii="Times New Roman" w:hAnsi="Times New Roman" w:cs="Times New Roman"/>
          <w:w w:val="95"/>
          <w:sz w:val="24"/>
          <w:szCs w:val="24"/>
        </w:rPr>
        <w:t xml:space="preserve"> cách quản lý tiến bộ đương thời. Mặt khác, do chưa có đủ nội lực để chịu đựng được những rủi ro trong kinh doanh nên tâm lý thủ cựu thắng thế, nhằm đảm bảo một mức độ </w:t>
      </w:r>
      <w:proofErr w:type="gramStart"/>
      <w:r w:rsidRPr="00171D44">
        <w:rPr>
          <w:rFonts w:ascii="Times New Roman" w:hAnsi="Times New Roman" w:cs="Times New Roman"/>
          <w:w w:val="95"/>
          <w:sz w:val="24"/>
          <w:szCs w:val="24"/>
        </w:rPr>
        <w:t>an</w:t>
      </w:r>
      <w:proofErr w:type="gramEnd"/>
      <w:r w:rsidRPr="00171D44">
        <w:rPr>
          <w:rFonts w:ascii="Times New Roman" w:hAnsi="Times New Roman" w:cs="Times New Roman"/>
          <w:w w:val="95"/>
          <w:sz w:val="24"/>
          <w:szCs w:val="24"/>
        </w:rPr>
        <w:t xml:space="preserve"> toàn phần lớn tư sản người Việt ít đầu tư mở rộng sản xuất. Trường hợp điển hình là các đại địa chủ Nam Kỳ tham gia kinh doanh sau đó vốn lời dùng để mở rộng quyền sở hữu đất </w:t>
      </w:r>
      <w:proofErr w:type="gramStart"/>
      <w:r w:rsidRPr="00171D44">
        <w:rPr>
          <w:rFonts w:ascii="Times New Roman" w:hAnsi="Times New Roman" w:cs="Times New Roman"/>
          <w:w w:val="95"/>
          <w:sz w:val="24"/>
          <w:szCs w:val="24"/>
        </w:rPr>
        <w:t>đai</w:t>
      </w:r>
      <w:proofErr w:type="gramEnd"/>
      <w:r w:rsidRPr="00171D44">
        <w:rPr>
          <w:rFonts w:ascii="Times New Roman" w:hAnsi="Times New Roman" w:cs="Times New Roman"/>
          <w:w w:val="95"/>
          <w:sz w:val="24"/>
          <w:szCs w:val="24"/>
        </w:rPr>
        <w:t xml:space="preserve">. Tư sản người Việt ở Nam Kỳ tham gia hoạt động kinh tế, chính trị - xã hội trong những thập niên đầu thế kỷ XX đều đề cao lòng tự tôn dân tộc hay thái độ tự ái dân tộc nhằm thúc đẩy tinh thần cạnh tranh và tinh thần khuếch trương doanh thương của người bản xứ. </w:t>
      </w:r>
      <w:proofErr w:type="gramStart"/>
      <w:r w:rsidRPr="00171D44">
        <w:rPr>
          <w:rFonts w:ascii="Times New Roman" w:hAnsi="Times New Roman" w:cs="Times New Roman"/>
          <w:w w:val="95"/>
          <w:sz w:val="24"/>
          <w:szCs w:val="24"/>
        </w:rPr>
        <w:t>Tuy nhiên, trong một số hoạt động cụ thể tư sản người Việt có xu hướng chủ nghĩa dân tộc cực đoan nhất là khi phát động tranh thương với tư sản nước ngoài ở Việt Nam.</w:t>
      </w:r>
      <w:proofErr w:type="gramEnd"/>
      <w:r w:rsidRPr="00171D44">
        <w:rPr>
          <w:rFonts w:ascii="Times New Roman" w:hAnsi="Times New Roman" w:cs="Times New Roman"/>
          <w:w w:val="95"/>
          <w:sz w:val="24"/>
          <w:szCs w:val="24"/>
        </w:rPr>
        <w:t xml:space="preserve"> Kẻ thù chính cần đánh đổ của cả dân tộc Việt Nam là thực dân Pháp, còn kẻ thù của tư sản người Việt chính là tư bản Pháp nhưng bản thân họ chưa đủ điều kiện và sự quyết tâm để làm cuộc cách mạng giải phóng dân tộc, giải phóng giai cấp. Vì vậy, tư sản người Việt ở Nam Kỳ lựa chọn đối thủ đấu tranh mà họ thấy phù hợp chính là tư sản Hoa kiều, kinh tế là lĩnh vực tiên phong. Sự thành công và thất bại trong một số hoạt động kinh tế, chính trị - xã hội của tư sản người Việt ở Nam Kỳ để lại nhiều bài học kinh nghiệm cho đương thời và sau này. Đó là, phải biết</w:t>
      </w:r>
      <w:r w:rsidRPr="00171D44">
        <w:rPr>
          <w:rFonts w:ascii="Times New Roman" w:hAnsi="Times New Roman" w:cs="Times New Roman"/>
          <w:i/>
          <w:w w:val="95"/>
          <w:sz w:val="24"/>
          <w:szCs w:val="24"/>
        </w:rPr>
        <w:t xml:space="preserve"> </w:t>
      </w:r>
      <w:r w:rsidRPr="00171D44">
        <w:rPr>
          <w:rFonts w:ascii="Times New Roman" w:hAnsi="Times New Roman" w:cs="Times New Roman"/>
          <w:w w:val="95"/>
          <w:sz w:val="24"/>
          <w:szCs w:val="24"/>
        </w:rPr>
        <w:t xml:space="preserve">phát huy tiềm lực của các giai tầng trong xã hội đúng lúc và kịp thời; phải biết cách khơi gợi và khai thác nội lực quốc gia; phải biết đổi mới và thay đổi tư duy để phù hợp với hoàn cảnh lịch sử; phải biết cách chấp nhận những hạn chế và có ý thức cầu tiến học tập trí thức tiến bộ đương </w:t>
      </w:r>
      <w:r w:rsidRPr="00171D44">
        <w:rPr>
          <w:rFonts w:ascii="Times New Roman" w:hAnsi="Times New Roman" w:cs="Times New Roman"/>
          <w:w w:val="95"/>
          <w:sz w:val="24"/>
          <w:szCs w:val="24"/>
        </w:rPr>
        <w:lastRenderedPageBreak/>
        <w:t xml:space="preserve">thời; bài học về lý thuyết đi đôi với thực hành và tinh thần nêu gương trong hoạt động kinh tế, chính trị - xã hội. </w:t>
      </w:r>
    </w:p>
    <w:p w14:paraId="4142B88C" w14:textId="08022FFD" w:rsidR="002E68FF" w:rsidRPr="00171D44" w:rsidRDefault="002E68FF" w:rsidP="009A55D2">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 xml:space="preserve">Như vậy, nghiên cứu về “Tư sản người Việt ở Nam Kỳ 1897 – 1929” qua hai giai đoạn lịch sử 1897 – 1918 và 1919 – 1919, thể hiện rõ quá trình vận động theo chiều hướng phát triển của họ. Quá trình vận động này chịu sự tác động bởi bối cảnh lịch sử kinh tế, chính trị và xã hội đương thời. </w:t>
      </w:r>
      <w:r w:rsidRPr="00171D44">
        <w:rPr>
          <w:rFonts w:ascii="Times New Roman" w:hAnsi="Times New Roman" w:cs="Times New Roman"/>
          <w:bCs/>
          <w:i/>
          <w:w w:val="95"/>
          <w:sz w:val="24"/>
          <w:szCs w:val="24"/>
          <w:lang w:val="pt-BR"/>
        </w:rPr>
        <w:t>Giai đoạn 1897 – 1918.</w:t>
      </w:r>
      <w:r w:rsidRPr="00171D44">
        <w:rPr>
          <w:rFonts w:ascii="Times New Roman" w:hAnsi="Times New Roman" w:cs="Times New Roman"/>
          <w:bCs/>
          <w:w w:val="95"/>
          <w:sz w:val="24"/>
          <w:szCs w:val="24"/>
          <w:lang w:val="pt-BR"/>
        </w:rPr>
        <w:t xml:space="preserve"> Đối với Nam Kỳ, thực dân Pháp chính thức cai trị từ khi hiệp ước năm 1874 được kí kết. Phương thức sản xuất TBCN du nhập vào Nam Kỳ thông qua con đường thực dân hóa. Đây là yếu tố khách quan tác động đến sự ra đời của tư sản người Việt ở Nam Kỳ. Những tiểu thương, thợ thủ công, chủ xưởng, địa chủ truyền thống, v.v, có mặt trong xã hội phong kiến, khi tiếp cận với phương thức sản xuất TBCN, các thành phần đó thay đổi. Trong đó, có một bộ phận sản xuất kinh doanh theo phương thức sản xuất mới và trở thành tư sản bản xứ. Do không có điều kiện tích lũy tư bản trong thời kỳ phong kiến nên khi ra đời các hoạt động kinh tế của họ yếu thế hơn tư sản nước ngoài ở Nam Kỳ. Sự tham gia của họ vào các hoạt động sản xuất kinh doanh theo phương thức sản xuất TBCN nhỏ lẻ khi chưa có tổ chức, thương hội đủ lớn để tập hợp, hỗ trợ lẫn nhau và chưa có cá nhân tư sản bản xứ nổi bật. Trước năm 1919, Nam Kỳ không có các đảng phái chính trị và cơ quan ngôn luận do tư sản người Việt thành lập. Phong trào vận động yêu nước đầu thế kỷ XX ở Nam Kỳ nổi bật là phong trào Minh Tân. Thành phần phát động và tham gia phong trào Minh Tân không chỉ có tư sản người Việt mà bao gồm nhiều thành phần xã hội khác nhau như địa chủ mới, trí thức Tây học, sĩ phu Nho học. </w:t>
      </w:r>
      <w:r w:rsidRPr="00171D44">
        <w:rPr>
          <w:rFonts w:ascii="Times New Roman" w:hAnsi="Times New Roman" w:cs="Times New Roman"/>
          <w:bCs/>
          <w:i/>
          <w:w w:val="95"/>
          <w:sz w:val="24"/>
          <w:szCs w:val="24"/>
          <w:lang w:val="pt-BR"/>
        </w:rPr>
        <w:t>Giai đoạn 1919 – 1929</w:t>
      </w:r>
      <w:r w:rsidRPr="00171D44">
        <w:rPr>
          <w:rFonts w:ascii="Times New Roman" w:hAnsi="Times New Roman" w:cs="Times New Roman"/>
          <w:bCs/>
          <w:w w:val="95"/>
          <w:sz w:val="24"/>
          <w:szCs w:val="24"/>
          <w:lang w:val="pt-BR"/>
        </w:rPr>
        <w:t xml:space="preserve">, tư sản người Việt ở Nam Kỳ có sự chuyển biến về hoạt động kinh tế và phong trào chính trị - xã hội. Về kinh tế, tư sản người Việt tiến hành thành lập nhiều tổ chức, thương hội để hỗ trợ hoạt động sản xuất, kinh doanh. Từ sau 1919 có nhiều cá nhân tư sản người Việt nổi bật ở Nam Kỳ như Trương Văn Bền, Nguyễn Thanh Liêm, Trần Trinh Trạch, v.v. Về chính trị, một bộ phận tư sản người Việt ở Nam Kỳ tiến hành xin phép chính quyền thực dân Pháp thành lập đảng Lập hiến Đông Dương và cơ quan ngôn luận để bảo vệ lợi ích giai cấp cho họ. </w:t>
      </w:r>
    </w:p>
    <w:p w14:paraId="40893EB4" w14:textId="4127F441" w:rsidR="002E68FF" w:rsidRPr="00171D44" w:rsidRDefault="002E68FF" w:rsidP="00171D44">
      <w:pPr>
        <w:spacing w:after="0" w:line="240" w:lineRule="auto"/>
        <w:ind w:firstLine="567"/>
        <w:jc w:val="both"/>
        <w:rPr>
          <w:rFonts w:ascii="Times New Roman" w:hAnsi="Times New Roman" w:cs="Times New Roman"/>
          <w:bCs/>
          <w:w w:val="95"/>
          <w:sz w:val="24"/>
          <w:szCs w:val="24"/>
          <w:lang w:val="pt-BR"/>
        </w:rPr>
      </w:pPr>
      <w:r w:rsidRPr="00171D44">
        <w:rPr>
          <w:rFonts w:ascii="Times New Roman" w:hAnsi="Times New Roman" w:cs="Times New Roman"/>
          <w:bCs/>
          <w:w w:val="95"/>
          <w:sz w:val="24"/>
          <w:szCs w:val="24"/>
          <w:lang w:val="pt-BR"/>
        </w:rPr>
        <w:t xml:space="preserve">Nam Kỳ là thuộc địa trực trị của thực dân Pháp, tư sản bản xứ là “con dân” của nhà nước bảo hộ. Vì vậy quá trình vận động từ sự ra đời, phát triển thông qua các hoạt động kinh tế và chính trị -xã hội của họ từ </w:t>
      </w:r>
      <w:r w:rsidRPr="00171D44">
        <w:rPr>
          <w:rFonts w:ascii="Times New Roman" w:hAnsi="Times New Roman" w:cs="Times New Roman"/>
          <w:bCs/>
          <w:w w:val="95"/>
          <w:sz w:val="24"/>
          <w:szCs w:val="24"/>
          <w:lang w:val="pt-BR"/>
        </w:rPr>
        <w:lastRenderedPageBreak/>
        <w:t>1897 – 1929 không được độc lập và tự chủ. Tư sản người Việt ở Nam Kỳ không phải là một lực lượng thuần nhất về nguồn gốc xã hội, đặc trưng mà là sự tập hợp từ nhiều hình mẫu khác nhau, có những đặc tính và lợi ích, địa vị kinh tế, chính trị đối lập nhau cùng đan xen tồn tại trong xã hội thuộc địa. Sự đa dạng này không phải xuất phát từ đặc điểm tâm lý hay tính cách của từng bộ phận xã hội cấu thành nên tư sản người Việt ở Nam Kỳ mà do tác động và chịu sự chi phối của hoàn cảnh lịch sử đương thời.</w:t>
      </w:r>
      <w:r w:rsidRPr="00171D44">
        <w:rPr>
          <w:rFonts w:ascii="Times New Roman" w:hAnsi="Times New Roman" w:cs="Times New Roman"/>
          <w:w w:val="95"/>
          <w:sz w:val="24"/>
          <w:szCs w:val="24"/>
        </w:rPr>
        <w:t xml:space="preserve"> Họ là một trong những lực lượng tiếp cận con đường canh tân đất nước đầu thế kỷ XX. Tư sản người Việt ở Nam Kỳ trong ba thập niên đầu thế kỷ XX có vai trò nhất định đối với lịch sử vùng đất Nam Kỳ và đối với lịch sử dân tộc. </w:t>
      </w:r>
    </w:p>
    <w:p w14:paraId="6C3755C8"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w w:val="95"/>
          <w:sz w:val="24"/>
          <w:szCs w:val="24"/>
        </w:rPr>
        <w:t>Luận án nghiên cứu về “</w:t>
      </w:r>
      <w:r w:rsidRPr="00171D44">
        <w:rPr>
          <w:rFonts w:ascii="Times New Roman" w:hAnsi="Times New Roman" w:cs="Times New Roman"/>
          <w:b/>
          <w:i/>
          <w:w w:val="95"/>
          <w:sz w:val="24"/>
          <w:szCs w:val="24"/>
        </w:rPr>
        <w:t>Tư sản người Việt ở Nam Kỳ 1897 – 1929</w:t>
      </w:r>
      <w:r w:rsidRPr="00171D44">
        <w:rPr>
          <w:rFonts w:ascii="Times New Roman" w:hAnsi="Times New Roman" w:cs="Times New Roman"/>
          <w:w w:val="95"/>
          <w:sz w:val="24"/>
          <w:szCs w:val="24"/>
        </w:rPr>
        <w:t xml:space="preserve">” đạt một số kết quả nhất định trong phạm </w:t>
      </w:r>
      <w:proofErr w:type="gramStart"/>
      <w:r w:rsidRPr="00171D44">
        <w:rPr>
          <w:rFonts w:ascii="Times New Roman" w:hAnsi="Times New Roman" w:cs="Times New Roman"/>
          <w:w w:val="95"/>
          <w:sz w:val="24"/>
          <w:szCs w:val="24"/>
        </w:rPr>
        <w:t>vi</w:t>
      </w:r>
      <w:proofErr w:type="gramEnd"/>
      <w:r w:rsidRPr="00171D44">
        <w:rPr>
          <w:rFonts w:ascii="Times New Roman" w:hAnsi="Times New Roman" w:cs="Times New Roman"/>
          <w:w w:val="95"/>
          <w:sz w:val="24"/>
          <w:szCs w:val="24"/>
        </w:rPr>
        <w:t xml:space="preserve"> giới hạn. Vì vậy, cần có những nghiên cứu tiếp </w:t>
      </w:r>
      <w:proofErr w:type="gramStart"/>
      <w:r w:rsidRPr="00171D44">
        <w:rPr>
          <w:rFonts w:ascii="Times New Roman" w:hAnsi="Times New Roman" w:cs="Times New Roman"/>
          <w:w w:val="95"/>
          <w:sz w:val="24"/>
          <w:szCs w:val="24"/>
        </w:rPr>
        <w:t>theo</w:t>
      </w:r>
      <w:proofErr w:type="gramEnd"/>
      <w:r w:rsidRPr="00171D44">
        <w:rPr>
          <w:rFonts w:ascii="Times New Roman" w:hAnsi="Times New Roman" w:cs="Times New Roman"/>
          <w:w w:val="95"/>
          <w:sz w:val="24"/>
          <w:szCs w:val="24"/>
        </w:rPr>
        <w:t xml:space="preserve"> về những vấn đề liên quan đến tư sản người Việt ở Nam Kỳ thời Pháp thuộc. Luận </w:t>
      </w:r>
      <w:proofErr w:type="gramStart"/>
      <w:r w:rsidRPr="00171D44">
        <w:rPr>
          <w:rFonts w:ascii="Times New Roman" w:hAnsi="Times New Roman" w:cs="Times New Roman"/>
          <w:w w:val="95"/>
          <w:sz w:val="24"/>
          <w:szCs w:val="24"/>
        </w:rPr>
        <w:t>án</w:t>
      </w:r>
      <w:proofErr w:type="gramEnd"/>
      <w:r w:rsidRPr="00171D44">
        <w:rPr>
          <w:rFonts w:ascii="Times New Roman" w:hAnsi="Times New Roman" w:cs="Times New Roman"/>
          <w:w w:val="95"/>
          <w:sz w:val="24"/>
          <w:szCs w:val="24"/>
        </w:rPr>
        <w:t xml:space="preserve"> gợi ý một số nội dung tiếp cận sau:</w:t>
      </w:r>
    </w:p>
    <w:p w14:paraId="21E2C40E"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Một là,</w:t>
      </w:r>
      <w:r w:rsidRPr="00171D44">
        <w:rPr>
          <w:rFonts w:ascii="Times New Roman" w:hAnsi="Times New Roman" w:cs="Times New Roman"/>
          <w:w w:val="95"/>
          <w:sz w:val="24"/>
          <w:szCs w:val="24"/>
        </w:rPr>
        <w:t xml:space="preserve"> nghiên cứu rõ hơn về cơ sở hình thành, điều kiện xuất hiện và quá trình phân hóa tư sản người Việt ở Nam Kỳ qua từ giai đoạn lịch sử (từ thập niên 60 thế kỷ XIX đến năm 1930 và giai đoạn 1930 – 1945). Trong đó, nghiên cứu chuyên sâu sự phân chia tư sản người Việt ở Nam Kỳ dựa vào số lượng tài sản sở hữu (tư sản lớn, tư sản vừa và nhỏ); nghiên cứu về lực lượng địa chủ bản xứ bị tư sản hoá (về tỉ lệ kinh doanh theo phương thức sản xuất TBCN, tỉ lệ duy trì phương thức phát canh thu tô trong nông nghiệp).</w:t>
      </w:r>
    </w:p>
    <w:p w14:paraId="1388243B"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Hai là,</w:t>
      </w:r>
      <w:r w:rsidRPr="00171D44">
        <w:rPr>
          <w:rFonts w:ascii="Times New Roman" w:hAnsi="Times New Roman" w:cs="Times New Roman"/>
          <w:w w:val="95"/>
          <w:sz w:val="24"/>
          <w:szCs w:val="24"/>
        </w:rPr>
        <w:t xml:space="preserve"> nghiên cứu sâu hơn từng hoạt động kinh tế, chính trị - xã hội của từng cá nhân tư sản người Việt và tổ chức đảng phái chính trị do họ thành lập ở Nam Kỳ. Ngoài ra nghiên cứu làm rõ các nội dung về giáo dục - du học, dịch vụ công ích, tham gia tổ chức các cuộc thi khích lệ tinh thần Việt, tham gia hoạt động cứu tế xã hội của tư sản người Việt ở Nam Kỳ.</w:t>
      </w:r>
    </w:p>
    <w:p w14:paraId="68E2A86C" w14:textId="77777777" w:rsidR="002E68FF" w:rsidRPr="00171D44" w:rsidRDefault="002E68FF" w:rsidP="00171D44">
      <w:pPr>
        <w:spacing w:after="0" w:line="240" w:lineRule="auto"/>
        <w:ind w:firstLine="567"/>
        <w:jc w:val="both"/>
        <w:rPr>
          <w:rFonts w:ascii="Times New Roman" w:hAnsi="Times New Roman" w:cs="Times New Roman"/>
          <w:w w:val="95"/>
          <w:sz w:val="24"/>
          <w:szCs w:val="24"/>
        </w:rPr>
      </w:pPr>
      <w:r w:rsidRPr="00171D44">
        <w:rPr>
          <w:rFonts w:ascii="Times New Roman" w:hAnsi="Times New Roman" w:cs="Times New Roman"/>
          <w:i/>
          <w:w w:val="95"/>
          <w:sz w:val="24"/>
          <w:szCs w:val="24"/>
        </w:rPr>
        <w:t>Ba là</w:t>
      </w:r>
      <w:r w:rsidRPr="00171D44">
        <w:rPr>
          <w:rFonts w:ascii="Times New Roman" w:hAnsi="Times New Roman" w:cs="Times New Roman"/>
          <w:w w:val="95"/>
          <w:sz w:val="24"/>
          <w:szCs w:val="24"/>
        </w:rPr>
        <w:t>, nghiên cứu sâu hơn về chính sách của chính quyền thực dân Pháp, hoạt động kinh tế của tư sản Pháp, tư sản Hoa kiều, tư sản Ấn kiều có tác động và ảnh hưởng đến hoạt động kinh tế của tư sản người Việt ở Nam Kỳ từ nửa cuối thế kỷ XIX đến năm 1945.</w:t>
      </w:r>
    </w:p>
    <w:p w14:paraId="73A58E24" w14:textId="3795A216" w:rsidR="001D35A5" w:rsidRPr="00171D44" w:rsidRDefault="001D35A5" w:rsidP="00171D44">
      <w:pPr>
        <w:spacing w:after="0" w:line="240" w:lineRule="auto"/>
        <w:ind w:firstLine="567"/>
        <w:jc w:val="both"/>
        <w:rPr>
          <w:rFonts w:ascii="Times New Roman" w:hAnsi="Times New Roman" w:cs="Times New Roman"/>
          <w:w w:val="95"/>
          <w:sz w:val="24"/>
          <w:szCs w:val="24"/>
        </w:rPr>
      </w:pPr>
    </w:p>
    <w:sectPr w:rsidR="001D35A5" w:rsidRPr="00171D44" w:rsidSect="003A3D24">
      <w:headerReference w:type="default" r:id="rId13"/>
      <w:type w:val="nextColumn"/>
      <w:pgSz w:w="8392" w:h="11907" w:code="11"/>
      <w:pgMar w:top="851" w:right="851" w:bottom="851" w:left="851" w:header="426" w:footer="307"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1575A" w14:textId="77777777" w:rsidR="003B58E0" w:rsidRDefault="003B58E0" w:rsidP="00B670E2">
      <w:pPr>
        <w:spacing w:after="0" w:line="240" w:lineRule="auto"/>
      </w:pPr>
      <w:r>
        <w:separator/>
      </w:r>
    </w:p>
  </w:endnote>
  <w:endnote w:type="continuationSeparator" w:id="0">
    <w:p w14:paraId="788BEB9C" w14:textId="77777777" w:rsidR="003B58E0" w:rsidRDefault="003B58E0" w:rsidP="00B67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16B7D" w14:textId="77777777" w:rsidR="00023679" w:rsidRDefault="00023679">
    <w:pPr>
      <w:pStyle w:val="Footer"/>
      <w:jc w:val="center"/>
    </w:pPr>
  </w:p>
  <w:p w14:paraId="54656D0E" w14:textId="77777777" w:rsidR="00023679" w:rsidRDefault="000236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E7D3D" w14:textId="6966B210" w:rsidR="00023679" w:rsidRDefault="00023679">
    <w:pPr>
      <w:pStyle w:val="Footer"/>
      <w:jc w:val="center"/>
    </w:pPr>
  </w:p>
  <w:p w14:paraId="15A753AC" w14:textId="77777777" w:rsidR="00023679" w:rsidRDefault="000236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596DCC" w14:textId="77777777" w:rsidR="003B58E0" w:rsidRDefault="003B58E0" w:rsidP="00B670E2">
      <w:pPr>
        <w:spacing w:after="0" w:line="240" w:lineRule="auto"/>
      </w:pPr>
      <w:r>
        <w:separator/>
      </w:r>
    </w:p>
  </w:footnote>
  <w:footnote w:type="continuationSeparator" w:id="0">
    <w:p w14:paraId="6DCD2A50" w14:textId="77777777" w:rsidR="003B58E0" w:rsidRDefault="003B58E0" w:rsidP="00B670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EB45E" w14:textId="77777777" w:rsidR="00023679" w:rsidRDefault="00023679">
    <w:pPr>
      <w:pStyle w:val="Header"/>
    </w:pPr>
  </w:p>
  <w:p w14:paraId="2EEA7389" w14:textId="77777777" w:rsidR="00023679" w:rsidRDefault="000236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C6D62" w14:textId="77777777" w:rsidR="00023679" w:rsidRDefault="000236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5424829"/>
      <w:docPartObj>
        <w:docPartGallery w:val="Page Numbers (Top of Page)"/>
        <w:docPartUnique/>
      </w:docPartObj>
    </w:sdtPr>
    <w:sdtEndPr>
      <w:rPr>
        <w:rFonts w:ascii="Times New Roman" w:hAnsi="Times New Roman" w:cs="Times New Roman"/>
        <w:noProof/>
      </w:rPr>
    </w:sdtEndPr>
    <w:sdtContent>
      <w:p w14:paraId="69FE5021" w14:textId="4372ECC9" w:rsidR="009E307D" w:rsidRPr="009E307D" w:rsidRDefault="009E307D">
        <w:pPr>
          <w:pStyle w:val="Header"/>
          <w:jc w:val="center"/>
          <w:rPr>
            <w:rFonts w:ascii="Times New Roman" w:hAnsi="Times New Roman" w:cs="Times New Roman"/>
          </w:rPr>
        </w:pPr>
        <w:r w:rsidRPr="009E307D">
          <w:rPr>
            <w:rFonts w:ascii="Times New Roman" w:hAnsi="Times New Roman" w:cs="Times New Roman"/>
          </w:rPr>
          <w:fldChar w:fldCharType="begin"/>
        </w:r>
        <w:r w:rsidRPr="009E307D">
          <w:rPr>
            <w:rFonts w:ascii="Times New Roman" w:hAnsi="Times New Roman" w:cs="Times New Roman"/>
          </w:rPr>
          <w:instrText xml:space="preserve"> PAGE   \* MERGEFORMAT </w:instrText>
        </w:r>
        <w:r w:rsidRPr="009E307D">
          <w:rPr>
            <w:rFonts w:ascii="Times New Roman" w:hAnsi="Times New Roman" w:cs="Times New Roman"/>
          </w:rPr>
          <w:fldChar w:fldCharType="separate"/>
        </w:r>
        <w:r w:rsidR="00D6441D">
          <w:rPr>
            <w:rFonts w:ascii="Times New Roman" w:hAnsi="Times New Roman" w:cs="Times New Roman"/>
            <w:noProof/>
          </w:rPr>
          <w:t>3</w:t>
        </w:r>
        <w:r w:rsidRPr="009E307D">
          <w:rPr>
            <w:rFonts w:ascii="Times New Roman" w:hAnsi="Times New Roman" w:cs="Times New Roman"/>
            <w:noProof/>
          </w:rPr>
          <w:fldChar w:fldCharType="end"/>
        </w:r>
      </w:p>
    </w:sdtContent>
  </w:sdt>
  <w:p w14:paraId="69414839" w14:textId="77777777" w:rsidR="009E307D" w:rsidRDefault="009E30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83EFF"/>
    <w:multiLevelType w:val="hybridMultilevel"/>
    <w:tmpl w:val="E6F25D04"/>
    <w:lvl w:ilvl="0" w:tplc="EAB6EC5E">
      <w:start w:val="1"/>
      <w:numFmt w:val="bullet"/>
      <w:lvlText w:val=""/>
      <w:lvlJc w:val="left"/>
      <w:pPr>
        <w:tabs>
          <w:tab w:val="num" w:pos="720"/>
        </w:tabs>
        <w:ind w:left="720" w:hanging="360"/>
      </w:pPr>
      <w:rPr>
        <w:rFonts w:ascii="Wingdings 3" w:hAnsi="Wingdings 3" w:hint="default"/>
      </w:rPr>
    </w:lvl>
    <w:lvl w:ilvl="1" w:tplc="808E353E" w:tentative="1">
      <w:start w:val="1"/>
      <w:numFmt w:val="bullet"/>
      <w:lvlText w:val=""/>
      <w:lvlJc w:val="left"/>
      <w:pPr>
        <w:tabs>
          <w:tab w:val="num" w:pos="1440"/>
        </w:tabs>
        <w:ind w:left="1440" w:hanging="360"/>
      </w:pPr>
      <w:rPr>
        <w:rFonts w:ascii="Wingdings 3" w:hAnsi="Wingdings 3" w:hint="default"/>
      </w:rPr>
    </w:lvl>
    <w:lvl w:ilvl="2" w:tplc="D5AE25BE" w:tentative="1">
      <w:start w:val="1"/>
      <w:numFmt w:val="bullet"/>
      <w:lvlText w:val=""/>
      <w:lvlJc w:val="left"/>
      <w:pPr>
        <w:tabs>
          <w:tab w:val="num" w:pos="2160"/>
        </w:tabs>
        <w:ind w:left="2160" w:hanging="360"/>
      </w:pPr>
      <w:rPr>
        <w:rFonts w:ascii="Wingdings 3" w:hAnsi="Wingdings 3" w:hint="default"/>
      </w:rPr>
    </w:lvl>
    <w:lvl w:ilvl="3" w:tplc="5FE42B2C" w:tentative="1">
      <w:start w:val="1"/>
      <w:numFmt w:val="bullet"/>
      <w:lvlText w:val=""/>
      <w:lvlJc w:val="left"/>
      <w:pPr>
        <w:tabs>
          <w:tab w:val="num" w:pos="2880"/>
        </w:tabs>
        <w:ind w:left="2880" w:hanging="360"/>
      </w:pPr>
      <w:rPr>
        <w:rFonts w:ascii="Wingdings 3" w:hAnsi="Wingdings 3" w:hint="default"/>
      </w:rPr>
    </w:lvl>
    <w:lvl w:ilvl="4" w:tplc="A1BE7528" w:tentative="1">
      <w:start w:val="1"/>
      <w:numFmt w:val="bullet"/>
      <w:lvlText w:val=""/>
      <w:lvlJc w:val="left"/>
      <w:pPr>
        <w:tabs>
          <w:tab w:val="num" w:pos="3600"/>
        </w:tabs>
        <w:ind w:left="3600" w:hanging="360"/>
      </w:pPr>
      <w:rPr>
        <w:rFonts w:ascii="Wingdings 3" w:hAnsi="Wingdings 3" w:hint="default"/>
      </w:rPr>
    </w:lvl>
    <w:lvl w:ilvl="5" w:tplc="F00C97B0" w:tentative="1">
      <w:start w:val="1"/>
      <w:numFmt w:val="bullet"/>
      <w:lvlText w:val=""/>
      <w:lvlJc w:val="left"/>
      <w:pPr>
        <w:tabs>
          <w:tab w:val="num" w:pos="4320"/>
        </w:tabs>
        <w:ind w:left="4320" w:hanging="360"/>
      </w:pPr>
      <w:rPr>
        <w:rFonts w:ascii="Wingdings 3" w:hAnsi="Wingdings 3" w:hint="default"/>
      </w:rPr>
    </w:lvl>
    <w:lvl w:ilvl="6" w:tplc="AFD8690E" w:tentative="1">
      <w:start w:val="1"/>
      <w:numFmt w:val="bullet"/>
      <w:lvlText w:val=""/>
      <w:lvlJc w:val="left"/>
      <w:pPr>
        <w:tabs>
          <w:tab w:val="num" w:pos="5040"/>
        </w:tabs>
        <w:ind w:left="5040" w:hanging="360"/>
      </w:pPr>
      <w:rPr>
        <w:rFonts w:ascii="Wingdings 3" w:hAnsi="Wingdings 3" w:hint="default"/>
      </w:rPr>
    </w:lvl>
    <w:lvl w:ilvl="7" w:tplc="DCC621D4" w:tentative="1">
      <w:start w:val="1"/>
      <w:numFmt w:val="bullet"/>
      <w:lvlText w:val=""/>
      <w:lvlJc w:val="left"/>
      <w:pPr>
        <w:tabs>
          <w:tab w:val="num" w:pos="5760"/>
        </w:tabs>
        <w:ind w:left="5760" w:hanging="360"/>
      </w:pPr>
      <w:rPr>
        <w:rFonts w:ascii="Wingdings 3" w:hAnsi="Wingdings 3" w:hint="default"/>
      </w:rPr>
    </w:lvl>
    <w:lvl w:ilvl="8" w:tplc="4ADAF164" w:tentative="1">
      <w:start w:val="1"/>
      <w:numFmt w:val="bullet"/>
      <w:lvlText w:val=""/>
      <w:lvlJc w:val="left"/>
      <w:pPr>
        <w:tabs>
          <w:tab w:val="num" w:pos="6480"/>
        </w:tabs>
        <w:ind w:left="6480" w:hanging="360"/>
      </w:pPr>
      <w:rPr>
        <w:rFonts w:ascii="Wingdings 3" w:hAnsi="Wingdings 3" w:hint="default"/>
      </w:rPr>
    </w:lvl>
  </w:abstractNum>
  <w:abstractNum w:abstractNumId="1">
    <w:nsid w:val="43666E1F"/>
    <w:multiLevelType w:val="multilevel"/>
    <w:tmpl w:val="DE842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60D69D8"/>
    <w:multiLevelType w:val="hybridMultilevel"/>
    <w:tmpl w:val="BA72434E"/>
    <w:lvl w:ilvl="0" w:tplc="95927012">
      <w:numFmt w:val="bullet"/>
      <w:lvlText w:val="-"/>
      <w:lvlJc w:val="left"/>
      <w:pPr>
        <w:ind w:left="987" w:hanging="360"/>
      </w:pPr>
      <w:rPr>
        <w:rFonts w:ascii="Times New Roman" w:eastAsiaTheme="minorHAnsi" w:hAnsi="Times New Roman" w:cs="Times New Roman" w:hint="default"/>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abstractNum w:abstractNumId="3">
    <w:nsid w:val="5C265B94"/>
    <w:multiLevelType w:val="hybridMultilevel"/>
    <w:tmpl w:val="E2628D3A"/>
    <w:lvl w:ilvl="0" w:tplc="975E8AF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1B5"/>
    <w:rsid w:val="000005B4"/>
    <w:rsid w:val="000006EA"/>
    <w:rsid w:val="0000074C"/>
    <w:rsid w:val="000013D4"/>
    <w:rsid w:val="0000215E"/>
    <w:rsid w:val="00002738"/>
    <w:rsid w:val="000030B7"/>
    <w:rsid w:val="000036B2"/>
    <w:rsid w:val="000039FD"/>
    <w:rsid w:val="00003E7D"/>
    <w:rsid w:val="0000444B"/>
    <w:rsid w:val="00005F4C"/>
    <w:rsid w:val="00006BCC"/>
    <w:rsid w:val="0000770F"/>
    <w:rsid w:val="00007E97"/>
    <w:rsid w:val="00010F92"/>
    <w:rsid w:val="00011C2A"/>
    <w:rsid w:val="00011CAA"/>
    <w:rsid w:val="00011D23"/>
    <w:rsid w:val="000122A6"/>
    <w:rsid w:val="00012CE6"/>
    <w:rsid w:val="000130A2"/>
    <w:rsid w:val="000130E1"/>
    <w:rsid w:val="00013A73"/>
    <w:rsid w:val="00013E9F"/>
    <w:rsid w:val="00013EB6"/>
    <w:rsid w:val="000143E8"/>
    <w:rsid w:val="00014960"/>
    <w:rsid w:val="00014E9F"/>
    <w:rsid w:val="0001759E"/>
    <w:rsid w:val="00017E43"/>
    <w:rsid w:val="00020494"/>
    <w:rsid w:val="000207B8"/>
    <w:rsid w:val="00021B5A"/>
    <w:rsid w:val="000224E3"/>
    <w:rsid w:val="00022C02"/>
    <w:rsid w:val="00023679"/>
    <w:rsid w:val="000238F1"/>
    <w:rsid w:val="00023A5C"/>
    <w:rsid w:val="00024440"/>
    <w:rsid w:val="00024FDE"/>
    <w:rsid w:val="00025625"/>
    <w:rsid w:val="0002592E"/>
    <w:rsid w:val="00025CFC"/>
    <w:rsid w:val="00025FE0"/>
    <w:rsid w:val="00027279"/>
    <w:rsid w:val="0002731C"/>
    <w:rsid w:val="00027576"/>
    <w:rsid w:val="000278F6"/>
    <w:rsid w:val="00027BA9"/>
    <w:rsid w:val="0003065B"/>
    <w:rsid w:val="0003072A"/>
    <w:rsid w:val="00030FEA"/>
    <w:rsid w:val="000310C9"/>
    <w:rsid w:val="00031504"/>
    <w:rsid w:val="00031BF9"/>
    <w:rsid w:val="00031EAF"/>
    <w:rsid w:val="000331E2"/>
    <w:rsid w:val="000332F6"/>
    <w:rsid w:val="0003338E"/>
    <w:rsid w:val="0003398A"/>
    <w:rsid w:val="00033CE8"/>
    <w:rsid w:val="00033F3E"/>
    <w:rsid w:val="00035283"/>
    <w:rsid w:val="00035341"/>
    <w:rsid w:val="00035C64"/>
    <w:rsid w:val="00036BF2"/>
    <w:rsid w:val="0003760C"/>
    <w:rsid w:val="00037CAB"/>
    <w:rsid w:val="0004010C"/>
    <w:rsid w:val="00040318"/>
    <w:rsid w:val="00040D95"/>
    <w:rsid w:val="00041506"/>
    <w:rsid w:val="00041D54"/>
    <w:rsid w:val="00041F90"/>
    <w:rsid w:val="000431D8"/>
    <w:rsid w:val="00043A74"/>
    <w:rsid w:val="0004441B"/>
    <w:rsid w:val="000447EA"/>
    <w:rsid w:val="000451B3"/>
    <w:rsid w:val="00046865"/>
    <w:rsid w:val="00046DDF"/>
    <w:rsid w:val="00046F22"/>
    <w:rsid w:val="00047902"/>
    <w:rsid w:val="000506A1"/>
    <w:rsid w:val="00050F5E"/>
    <w:rsid w:val="00051518"/>
    <w:rsid w:val="0005184F"/>
    <w:rsid w:val="000525FD"/>
    <w:rsid w:val="00052A4A"/>
    <w:rsid w:val="00052DDB"/>
    <w:rsid w:val="000535F1"/>
    <w:rsid w:val="00053BE5"/>
    <w:rsid w:val="00054352"/>
    <w:rsid w:val="0005486B"/>
    <w:rsid w:val="00055312"/>
    <w:rsid w:val="00055E88"/>
    <w:rsid w:val="00056967"/>
    <w:rsid w:val="00056FCE"/>
    <w:rsid w:val="000574FD"/>
    <w:rsid w:val="00057742"/>
    <w:rsid w:val="000579C2"/>
    <w:rsid w:val="000637C4"/>
    <w:rsid w:val="00065300"/>
    <w:rsid w:val="00065A5E"/>
    <w:rsid w:val="00066020"/>
    <w:rsid w:val="00066074"/>
    <w:rsid w:val="000664C1"/>
    <w:rsid w:val="00066606"/>
    <w:rsid w:val="0007001C"/>
    <w:rsid w:val="00070107"/>
    <w:rsid w:val="00071034"/>
    <w:rsid w:val="00071455"/>
    <w:rsid w:val="0007163E"/>
    <w:rsid w:val="00072931"/>
    <w:rsid w:val="00072CB8"/>
    <w:rsid w:val="000732A7"/>
    <w:rsid w:val="00073D73"/>
    <w:rsid w:val="0007475A"/>
    <w:rsid w:val="00074CC4"/>
    <w:rsid w:val="00075E9D"/>
    <w:rsid w:val="000764F7"/>
    <w:rsid w:val="000766FE"/>
    <w:rsid w:val="00076894"/>
    <w:rsid w:val="00076D96"/>
    <w:rsid w:val="000771B6"/>
    <w:rsid w:val="000778A1"/>
    <w:rsid w:val="0008017A"/>
    <w:rsid w:val="00080358"/>
    <w:rsid w:val="0008069D"/>
    <w:rsid w:val="000810D9"/>
    <w:rsid w:val="00081A31"/>
    <w:rsid w:val="00082542"/>
    <w:rsid w:val="000826F9"/>
    <w:rsid w:val="00082A1B"/>
    <w:rsid w:val="00083048"/>
    <w:rsid w:val="00083525"/>
    <w:rsid w:val="00083FD7"/>
    <w:rsid w:val="00084074"/>
    <w:rsid w:val="00085026"/>
    <w:rsid w:val="00085634"/>
    <w:rsid w:val="00085702"/>
    <w:rsid w:val="00085D27"/>
    <w:rsid w:val="00085FBF"/>
    <w:rsid w:val="000863AD"/>
    <w:rsid w:val="00086A43"/>
    <w:rsid w:val="00086F9A"/>
    <w:rsid w:val="0008716F"/>
    <w:rsid w:val="0008772E"/>
    <w:rsid w:val="00087FA3"/>
    <w:rsid w:val="00090415"/>
    <w:rsid w:val="00090E51"/>
    <w:rsid w:val="00090FA5"/>
    <w:rsid w:val="00091044"/>
    <w:rsid w:val="000910EA"/>
    <w:rsid w:val="00091227"/>
    <w:rsid w:val="0009198F"/>
    <w:rsid w:val="00091B4C"/>
    <w:rsid w:val="00092EBC"/>
    <w:rsid w:val="00093ADC"/>
    <w:rsid w:val="00093CB5"/>
    <w:rsid w:val="000949EF"/>
    <w:rsid w:val="00094A82"/>
    <w:rsid w:val="00095865"/>
    <w:rsid w:val="00095919"/>
    <w:rsid w:val="00095C3A"/>
    <w:rsid w:val="00095CCC"/>
    <w:rsid w:val="00095D45"/>
    <w:rsid w:val="000965AF"/>
    <w:rsid w:val="0009757A"/>
    <w:rsid w:val="000977FD"/>
    <w:rsid w:val="000A04D4"/>
    <w:rsid w:val="000A0B3F"/>
    <w:rsid w:val="000A14BC"/>
    <w:rsid w:val="000A173E"/>
    <w:rsid w:val="000A1EDB"/>
    <w:rsid w:val="000A1EE8"/>
    <w:rsid w:val="000A2E14"/>
    <w:rsid w:val="000A3BC2"/>
    <w:rsid w:val="000A3C96"/>
    <w:rsid w:val="000A4025"/>
    <w:rsid w:val="000A51ED"/>
    <w:rsid w:val="000B0816"/>
    <w:rsid w:val="000B0917"/>
    <w:rsid w:val="000B09DC"/>
    <w:rsid w:val="000B0E77"/>
    <w:rsid w:val="000B15F2"/>
    <w:rsid w:val="000B21D3"/>
    <w:rsid w:val="000B25B4"/>
    <w:rsid w:val="000B2E7F"/>
    <w:rsid w:val="000B46A7"/>
    <w:rsid w:val="000B53A6"/>
    <w:rsid w:val="000B58A7"/>
    <w:rsid w:val="000B5F53"/>
    <w:rsid w:val="000B6349"/>
    <w:rsid w:val="000B6E96"/>
    <w:rsid w:val="000B7A46"/>
    <w:rsid w:val="000B7C57"/>
    <w:rsid w:val="000C0D67"/>
    <w:rsid w:val="000C0FAF"/>
    <w:rsid w:val="000C1134"/>
    <w:rsid w:val="000C157F"/>
    <w:rsid w:val="000C2DA7"/>
    <w:rsid w:val="000C42FC"/>
    <w:rsid w:val="000C46E8"/>
    <w:rsid w:val="000C479A"/>
    <w:rsid w:val="000C4F1D"/>
    <w:rsid w:val="000C5053"/>
    <w:rsid w:val="000C5C51"/>
    <w:rsid w:val="000C5F3A"/>
    <w:rsid w:val="000C61A8"/>
    <w:rsid w:val="000C68AC"/>
    <w:rsid w:val="000C6EED"/>
    <w:rsid w:val="000C79ED"/>
    <w:rsid w:val="000D045B"/>
    <w:rsid w:val="000D125E"/>
    <w:rsid w:val="000D1298"/>
    <w:rsid w:val="000D1D6E"/>
    <w:rsid w:val="000D49F4"/>
    <w:rsid w:val="000D6171"/>
    <w:rsid w:val="000D642C"/>
    <w:rsid w:val="000D6EB1"/>
    <w:rsid w:val="000D79E7"/>
    <w:rsid w:val="000D7DD2"/>
    <w:rsid w:val="000E0273"/>
    <w:rsid w:val="000E08D1"/>
    <w:rsid w:val="000E0B2D"/>
    <w:rsid w:val="000E0B64"/>
    <w:rsid w:val="000E0F36"/>
    <w:rsid w:val="000E12EA"/>
    <w:rsid w:val="000E2826"/>
    <w:rsid w:val="000E2CF2"/>
    <w:rsid w:val="000E3014"/>
    <w:rsid w:val="000E38E7"/>
    <w:rsid w:val="000E3DA7"/>
    <w:rsid w:val="000E4146"/>
    <w:rsid w:val="000E43AB"/>
    <w:rsid w:val="000E57F9"/>
    <w:rsid w:val="000E58A6"/>
    <w:rsid w:val="000E5B8D"/>
    <w:rsid w:val="000E6002"/>
    <w:rsid w:val="000E60DC"/>
    <w:rsid w:val="000E619F"/>
    <w:rsid w:val="000E6DAF"/>
    <w:rsid w:val="000E7164"/>
    <w:rsid w:val="000F1F8A"/>
    <w:rsid w:val="000F2118"/>
    <w:rsid w:val="000F285C"/>
    <w:rsid w:val="000F2A7A"/>
    <w:rsid w:val="000F3039"/>
    <w:rsid w:val="000F419E"/>
    <w:rsid w:val="000F489C"/>
    <w:rsid w:val="000F4F35"/>
    <w:rsid w:val="000F53F9"/>
    <w:rsid w:val="000F570A"/>
    <w:rsid w:val="000F5BFB"/>
    <w:rsid w:val="000F5C86"/>
    <w:rsid w:val="000F5D92"/>
    <w:rsid w:val="000F60F0"/>
    <w:rsid w:val="000F6387"/>
    <w:rsid w:val="000F7D64"/>
    <w:rsid w:val="00100955"/>
    <w:rsid w:val="00101513"/>
    <w:rsid w:val="00101698"/>
    <w:rsid w:val="001021BD"/>
    <w:rsid w:val="00102806"/>
    <w:rsid w:val="001033BC"/>
    <w:rsid w:val="0010372D"/>
    <w:rsid w:val="00103B40"/>
    <w:rsid w:val="00104123"/>
    <w:rsid w:val="00105042"/>
    <w:rsid w:val="001051E1"/>
    <w:rsid w:val="00105393"/>
    <w:rsid w:val="00105EFC"/>
    <w:rsid w:val="0010636C"/>
    <w:rsid w:val="001063EE"/>
    <w:rsid w:val="00106936"/>
    <w:rsid w:val="00106B23"/>
    <w:rsid w:val="00106C16"/>
    <w:rsid w:val="00106F35"/>
    <w:rsid w:val="0010734E"/>
    <w:rsid w:val="00107E3D"/>
    <w:rsid w:val="00110404"/>
    <w:rsid w:val="001108CC"/>
    <w:rsid w:val="00110AC2"/>
    <w:rsid w:val="00110D2C"/>
    <w:rsid w:val="001116CC"/>
    <w:rsid w:val="00111E9D"/>
    <w:rsid w:val="001127AD"/>
    <w:rsid w:val="00112F83"/>
    <w:rsid w:val="00113C27"/>
    <w:rsid w:val="00113CE4"/>
    <w:rsid w:val="00113DDC"/>
    <w:rsid w:val="00114A17"/>
    <w:rsid w:val="00114A28"/>
    <w:rsid w:val="00114C07"/>
    <w:rsid w:val="0011526C"/>
    <w:rsid w:val="00115757"/>
    <w:rsid w:val="00115936"/>
    <w:rsid w:val="001159A6"/>
    <w:rsid w:val="0011609E"/>
    <w:rsid w:val="001163A5"/>
    <w:rsid w:val="00117605"/>
    <w:rsid w:val="0011788E"/>
    <w:rsid w:val="001179AC"/>
    <w:rsid w:val="00121127"/>
    <w:rsid w:val="0012146D"/>
    <w:rsid w:val="00121F43"/>
    <w:rsid w:val="00122C83"/>
    <w:rsid w:val="00122DA8"/>
    <w:rsid w:val="001235A2"/>
    <w:rsid w:val="001236F6"/>
    <w:rsid w:val="00123839"/>
    <w:rsid w:val="00123CA9"/>
    <w:rsid w:val="00123D1D"/>
    <w:rsid w:val="00123D7D"/>
    <w:rsid w:val="0012445A"/>
    <w:rsid w:val="001245F9"/>
    <w:rsid w:val="00124C2A"/>
    <w:rsid w:val="00124D0C"/>
    <w:rsid w:val="001258A8"/>
    <w:rsid w:val="00126120"/>
    <w:rsid w:val="00126361"/>
    <w:rsid w:val="001263C7"/>
    <w:rsid w:val="00126F73"/>
    <w:rsid w:val="001271B6"/>
    <w:rsid w:val="00127462"/>
    <w:rsid w:val="001278AF"/>
    <w:rsid w:val="00127CFB"/>
    <w:rsid w:val="001307F6"/>
    <w:rsid w:val="0013159B"/>
    <w:rsid w:val="0013177F"/>
    <w:rsid w:val="00131951"/>
    <w:rsid w:val="00131A7B"/>
    <w:rsid w:val="001325B7"/>
    <w:rsid w:val="0013287D"/>
    <w:rsid w:val="001329D2"/>
    <w:rsid w:val="001334AD"/>
    <w:rsid w:val="00133836"/>
    <w:rsid w:val="00133A46"/>
    <w:rsid w:val="00135FF5"/>
    <w:rsid w:val="00140441"/>
    <w:rsid w:val="00140919"/>
    <w:rsid w:val="00140C1D"/>
    <w:rsid w:val="00141178"/>
    <w:rsid w:val="00141385"/>
    <w:rsid w:val="00142F89"/>
    <w:rsid w:val="00143C7D"/>
    <w:rsid w:val="00143DEC"/>
    <w:rsid w:val="001461B5"/>
    <w:rsid w:val="001464AB"/>
    <w:rsid w:val="00146ECD"/>
    <w:rsid w:val="0014724E"/>
    <w:rsid w:val="00150224"/>
    <w:rsid w:val="00150A35"/>
    <w:rsid w:val="00151612"/>
    <w:rsid w:val="001517CA"/>
    <w:rsid w:val="00151D36"/>
    <w:rsid w:val="00152CA3"/>
    <w:rsid w:val="00153088"/>
    <w:rsid w:val="00153650"/>
    <w:rsid w:val="00153674"/>
    <w:rsid w:val="00153D15"/>
    <w:rsid w:val="001544F9"/>
    <w:rsid w:val="001545DA"/>
    <w:rsid w:val="001547A3"/>
    <w:rsid w:val="00154E5E"/>
    <w:rsid w:val="00156923"/>
    <w:rsid w:val="00156C58"/>
    <w:rsid w:val="00156C90"/>
    <w:rsid w:val="001571F2"/>
    <w:rsid w:val="001576D5"/>
    <w:rsid w:val="00157C0A"/>
    <w:rsid w:val="001603BA"/>
    <w:rsid w:val="001604D6"/>
    <w:rsid w:val="00160D32"/>
    <w:rsid w:val="00160E88"/>
    <w:rsid w:val="00161594"/>
    <w:rsid w:val="00162030"/>
    <w:rsid w:val="00162A66"/>
    <w:rsid w:val="0016334A"/>
    <w:rsid w:val="00163B9D"/>
    <w:rsid w:val="00164168"/>
    <w:rsid w:val="00164196"/>
    <w:rsid w:val="00165734"/>
    <w:rsid w:val="00165C30"/>
    <w:rsid w:val="001665CD"/>
    <w:rsid w:val="00166907"/>
    <w:rsid w:val="00167468"/>
    <w:rsid w:val="0016747B"/>
    <w:rsid w:val="00167E2D"/>
    <w:rsid w:val="00170472"/>
    <w:rsid w:val="00170D46"/>
    <w:rsid w:val="001710C8"/>
    <w:rsid w:val="00171D44"/>
    <w:rsid w:val="00171E6E"/>
    <w:rsid w:val="00171EFE"/>
    <w:rsid w:val="00171FF2"/>
    <w:rsid w:val="001724EA"/>
    <w:rsid w:val="0017367E"/>
    <w:rsid w:val="00173EEA"/>
    <w:rsid w:val="00174063"/>
    <w:rsid w:val="0017486A"/>
    <w:rsid w:val="00174C6F"/>
    <w:rsid w:val="00175298"/>
    <w:rsid w:val="0017539F"/>
    <w:rsid w:val="00175875"/>
    <w:rsid w:val="001764B8"/>
    <w:rsid w:val="00176A51"/>
    <w:rsid w:val="00177EB5"/>
    <w:rsid w:val="00180F8D"/>
    <w:rsid w:val="0018130A"/>
    <w:rsid w:val="00181510"/>
    <w:rsid w:val="00181C4D"/>
    <w:rsid w:val="001827A0"/>
    <w:rsid w:val="00183169"/>
    <w:rsid w:val="00183E1E"/>
    <w:rsid w:val="00183FC2"/>
    <w:rsid w:val="001843AF"/>
    <w:rsid w:val="00184713"/>
    <w:rsid w:val="001850B6"/>
    <w:rsid w:val="00185E9A"/>
    <w:rsid w:val="00185F77"/>
    <w:rsid w:val="00186166"/>
    <w:rsid w:val="00186B2B"/>
    <w:rsid w:val="00187011"/>
    <w:rsid w:val="0018771E"/>
    <w:rsid w:val="001900DA"/>
    <w:rsid w:val="00190675"/>
    <w:rsid w:val="00192475"/>
    <w:rsid w:val="001935A3"/>
    <w:rsid w:val="0019375A"/>
    <w:rsid w:val="00193AD5"/>
    <w:rsid w:val="00193D43"/>
    <w:rsid w:val="00195CE8"/>
    <w:rsid w:val="00195F8B"/>
    <w:rsid w:val="00197403"/>
    <w:rsid w:val="0019793E"/>
    <w:rsid w:val="00197E97"/>
    <w:rsid w:val="001A1BA4"/>
    <w:rsid w:val="001A1BF5"/>
    <w:rsid w:val="001A25BD"/>
    <w:rsid w:val="001A285D"/>
    <w:rsid w:val="001A2EF0"/>
    <w:rsid w:val="001A301A"/>
    <w:rsid w:val="001A3BEE"/>
    <w:rsid w:val="001A3F10"/>
    <w:rsid w:val="001A443B"/>
    <w:rsid w:val="001A4608"/>
    <w:rsid w:val="001A4DC4"/>
    <w:rsid w:val="001A60E9"/>
    <w:rsid w:val="001A6B0C"/>
    <w:rsid w:val="001A7317"/>
    <w:rsid w:val="001A736E"/>
    <w:rsid w:val="001A75EB"/>
    <w:rsid w:val="001A7892"/>
    <w:rsid w:val="001A79BB"/>
    <w:rsid w:val="001B0C8F"/>
    <w:rsid w:val="001B0DB1"/>
    <w:rsid w:val="001B0F67"/>
    <w:rsid w:val="001B1CF6"/>
    <w:rsid w:val="001B1E01"/>
    <w:rsid w:val="001B1FBB"/>
    <w:rsid w:val="001B20D2"/>
    <w:rsid w:val="001B287E"/>
    <w:rsid w:val="001B29F4"/>
    <w:rsid w:val="001B2D06"/>
    <w:rsid w:val="001B2FC7"/>
    <w:rsid w:val="001B38B3"/>
    <w:rsid w:val="001B38F8"/>
    <w:rsid w:val="001B3A63"/>
    <w:rsid w:val="001B44B1"/>
    <w:rsid w:val="001B4C9E"/>
    <w:rsid w:val="001B4CE2"/>
    <w:rsid w:val="001B56ED"/>
    <w:rsid w:val="001B5A11"/>
    <w:rsid w:val="001B5F07"/>
    <w:rsid w:val="001B6506"/>
    <w:rsid w:val="001B707C"/>
    <w:rsid w:val="001B707D"/>
    <w:rsid w:val="001B7239"/>
    <w:rsid w:val="001B7245"/>
    <w:rsid w:val="001C0018"/>
    <w:rsid w:val="001C0051"/>
    <w:rsid w:val="001C030A"/>
    <w:rsid w:val="001C19D3"/>
    <w:rsid w:val="001C2073"/>
    <w:rsid w:val="001C218A"/>
    <w:rsid w:val="001C2BEC"/>
    <w:rsid w:val="001C5D92"/>
    <w:rsid w:val="001C7427"/>
    <w:rsid w:val="001C7A4F"/>
    <w:rsid w:val="001C7F46"/>
    <w:rsid w:val="001D07DD"/>
    <w:rsid w:val="001D0E3C"/>
    <w:rsid w:val="001D22D6"/>
    <w:rsid w:val="001D2B4E"/>
    <w:rsid w:val="001D3572"/>
    <w:rsid w:val="001D35A5"/>
    <w:rsid w:val="001D3D65"/>
    <w:rsid w:val="001D3E7B"/>
    <w:rsid w:val="001D414E"/>
    <w:rsid w:val="001D464D"/>
    <w:rsid w:val="001D5B66"/>
    <w:rsid w:val="001D64D7"/>
    <w:rsid w:val="001D7215"/>
    <w:rsid w:val="001D7245"/>
    <w:rsid w:val="001D725D"/>
    <w:rsid w:val="001E0268"/>
    <w:rsid w:val="001E0360"/>
    <w:rsid w:val="001E0F36"/>
    <w:rsid w:val="001E1417"/>
    <w:rsid w:val="001E145B"/>
    <w:rsid w:val="001E1FA0"/>
    <w:rsid w:val="001E3414"/>
    <w:rsid w:val="001E3C0F"/>
    <w:rsid w:val="001E3FC2"/>
    <w:rsid w:val="001E4E2D"/>
    <w:rsid w:val="001E6689"/>
    <w:rsid w:val="001E76F2"/>
    <w:rsid w:val="001E7A49"/>
    <w:rsid w:val="001F00FD"/>
    <w:rsid w:val="001F1E79"/>
    <w:rsid w:val="001F253A"/>
    <w:rsid w:val="001F27E5"/>
    <w:rsid w:val="001F2C92"/>
    <w:rsid w:val="001F36D0"/>
    <w:rsid w:val="001F625C"/>
    <w:rsid w:val="001F686E"/>
    <w:rsid w:val="001F6B2B"/>
    <w:rsid w:val="001F727A"/>
    <w:rsid w:val="001F759F"/>
    <w:rsid w:val="001F7CA1"/>
    <w:rsid w:val="002008BA"/>
    <w:rsid w:val="00201228"/>
    <w:rsid w:val="00201508"/>
    <w:rsid w:val="00201B11"/>
    <w:rsid w:val="00201E15"/>
    <w:rsid w:val="002022D2"/>
    <w:rsid w:val="00202393"/>
    <w:rsid w:val="00203010"/>
    <w:rsid w:val="002034DA"/>
    <w:rsid w:val="002035A2"/>
    <w:rsid w:val="00203787"/>
    <w:rsid w:val="00203AA0"/>
    <w:rsid w:val="00203E19"/>
    <w:rsid w:val="00204751"/>
    <w:rsid w:val="00205CE1"/>
    <w:rsid w:val="002063BD"/>
    <w:rsid w:val="002067BA"/>
    <w:rsid w:val="00207375"/>
    <w:rsid w:val="00207F8E"/>
    <w:rsid w:val="0021092A"/>
    <w:rsid w:val="00210A86"/>
    <w:rsid w:val="002115F9"/>
    <w:rsid w:val="00211753"/>
    <w:rsid w:val="00211F83"/>
    <w:rsid w:val="0021258E"/>
    <w:rsid w:val="00212DC8"/>
    <w:rsid w:val="00213292"/>
    <w:rsid w:val="002140A9"/>
    <w:rsid w:val="002144FB"/>
    <w:rsid w:val="002146DD"/>
    <w:rsid w:val="002150BB"/>
    <w:rsid w:val="002157B2"/>
    <w:rsid w:val="00215D9D"/>
    <w:rsid w:val="00216279"/>
    <w:rsid w:val="0021633E"/>
    <w:rsid w:val="002164D6"/>
    <w:rsid w:val="0021699E"/>
    <w:rsid w:val="002169CF"/>
    <w:rsid w:val="00217745"/>
    <w:rsid w:val="0021775B"/>
    <w:rsid w:val="00220073"/>
    <w:rsid w:val="00220399"/>
    <w:rsid w:val="00220B15"/>
    <w:rsid w:val="002214CB"/>
    <w:rsid w:val="002215EE"/>
    <w:rsid w:val="0022233E"/>
    <w:rsid w:val="00222A9F"/>
    <w:rsid w:val="0022377A"/>
    <w:rsid w:val="00223F6F"/>
    <w:rsid w:val="0022419F"/>
    <w:rsid w:val="00224F22"/>
    <w:rsid w:val="00225349"/>
    <w:rsid w:val="00225532"/>
    <w:rsid w:val="00225A94"/>
    <w:rsid w:val="002263F9"/>
    <w:rsid w:val="00226866"/>
    <w:rsid w:val="00226C28"/>
    <w:rsid w:val="00227213"/>
    <w:rsid w:val="00230533"/>
    <w:rsid w:val="00230724"/>
    <w:rsid w:val="00231C24"/>
    <w:rsid w:val="002324C4"/>
    <w:rsid w:val="00232D48"/>
    <w:rsid w:val="00233269"/>
    <w:rsid w:val="0023343D"/>
    <w:rsid w:val="00233EF5"/>
    <w:rsid w:val="00234858"/>
    <w:rsid w:val="002349F4"/>
    <w:rsid w:val="00234E81"/>
    <w:rsid w:val="002350EB"/>
    <w:rsid w:val="002359A0"/>
    <w:rsid w:val="0023633E"/>
    <w:rsid w:val="00236A04"/>
    <w:rsid w:val="00237018"/>
    <w:rsid w:val="00237678"/>
    <w:rsid w:val="002378EE"/>
    <w:rsid w:val="002401E2"/>
    <w:rsid w:val="00240DFC"/>
    <w:rsid w:val="00240F07"/>
    <w:rsid w:val="0024187D"/>
    <w:rsid w:val="002422A4"/>
    <w:rsid w:val="0024279C"/>
    <w:rsid w:val="0024295F"/>
    <w:rsid w:val="00243328"/>
    <w:rsid w:val="00243A5B"/>
    <w:rsid w:val="00243D39"/>
    <w:rsid w:val="00243E1B"/>
    <w:rsid w:val="0024479C"/>
    <w:rsid w:val="002448EF"/>
    <w:rsid w:val="00244C91"/>
    <w:rsid w:val="002451D5"/>
    <w:rsid w:val="00245BF8"/>
    <w:rsid w:val="00245C04"/>
    <w:rsid w:val="00246EB1"/>
    <w:rsid w:val="00247393"/>
    <w:rsid w:val="002477B6"/>
    <w:rsid w:val="00250377"/>
    <w:rsid w:val="00250664"/>
    <w:rsid w:val="00250D52"/>
    <w:rsid w:val="00250FBC"/>
    <w:rsid w:val="00250FFE"/>
    <w:rsid w:val="00251515"/>
    <w:rsid w:val="00251610"/>
    <w:rsid w:val="00252499"/>
    <w:rsid w:val="00252CC4"/>
    <w:rsid w:val="002531CE"/>
    <w:rsid w:val="002532E7"/>
    <w:rsid w:val="00253571"/>
    <w:rsid w:val="00253EC1"/>
    <w:rsid w:val="002542A6"/>
    <w:rsid w:val="00254B97"/>
    <w:rsid w:val="00256418"/>
    <w:rsid w:val="00256726"/>
    <w:rsid w:val="0025681C"/>
    <w:rsid w:val="002576C5"/>
    <w:rsid w:val="00257A48"/>
    <w:rsid w:val="00257F04"/>
    <w:rsid w:val="00260E1B"/>
    <w:rsid w:val="00261170"/>
    <w:rsid w:val="00261C27"/>
    <w:rsid w:val="00261E17"/>
    <w:rsid w:val="002640AB"/>
    <w:rsid w:val="00264634"/>
    <w:rsid w:val="00264ACA"/>
    <w:rsid w:val="002654A0"/>
    <w:rsid w:val="002655D2"/>
    <w:rsid w:val="00265BCA"/>
    <w:rsid w:val="00266826"/>
    <w:rsid w:val="0026738E"/>
    <w:rsid w:val="00267405"/>
    <w:rsid w:val="00270250"/>
    <w:rsid w:val="002705AE"/>
    <w:rsid w:val="002708CB"/>
    <w:rsid w:val="00270AF9"/>
    <w:rsid w:val="00270CEF"/>
    <w:rsid w:val="00270E88"/>
    <w:rsid w:val="00272163"/>
    <w:rsid w:val="002723A6"/>
    <w:rsid w:val="00272823"/>
    <w:rsid w:val="002730DD"/>
    <w:rsid w:val="002735F0"/>
    <w:rsid w:val="00273B34"/>
    <w:rsid w:val="00273E2C"/>
    <w:rsid w:val="00274560"/>
    <w:rsid w:val="00275BBE"/>
    <w:rsid w:val="00275E12"/>
    <w:rsid w:val="00275EC5"/>
    <w:rsid w:val="00276689"/>
    <w:rsid w:val="00277370"/>
    <w:rsid w:val="0027766F"/>
    <w:rsid w:val="002802FB"/>
    <w:rsid w:val="002808EB"/>
    <w:rsid w:val="00280D20"/>
    <w:rsid w:val="00280E42"/>
    <w:rsid w:val="00280E7F"/>
    <w:rsid w:val="00281135"/>
    <w:rsid w:val="002819ED"/>
    <w:rsid w:val="00281E78"/>
    <w:rsid w:val="002830BA"/>
    <w:rsid w:val="0028325B"/>
    <w:rsid w:val="0028331E"/>
    <w:rsid w:val="0028383E"/>
    <w:rsid w:val="00283AA9"/>
    <w:rsid w:val="00283ADC"/>
    <w:rsid w:val="00283B68"/>
    <w:rsid w:val="00284212"/>
    <w:rsid w:val="00285067"/>
    <w:rsid w:val="002851C8"/>
    <w:rsid w:val="0028524D"/>
    <w:rsid w:val="002854EA"/>
    <w:rsid w:val="00285F84"/>
    <w:rsid w:val="0028625A"/>
    <w:rsid w:val="00287688"/>
    <w:rsid w:val="0028786C"/>
    <w:rsid w:val="00287A32"/>
    <w:rsid w:val="00287BD7"/>
    <w:rsid w:val="00287D72"/>
    <w:rsid w:val="00290549"/>
    <w:rsid w:val="00291D3E"/>
    <w:rsid w:val="00292B6D"/>
    <w:rsid w:val="0029301B"/>
    <w:rsid w:val="002934F4"/>
    <w:rsid w:val="002943AE"/>
    <w:rsid w:val="00294919"/>
    <w:rsid w:val="00294D3C"/>
    <w:rsid w:val="0029571B"/>
    <w:rsid w:val="002962EB"/>
    <w:rsid w:val="0029658F"/>
    <w:rsid w:val="00296816"/>
    <w:rsid w:val="002971C8"/>
    <w:rsid w:val="002976C2"/>
    <w:rsid w:val="00297D72"/>
    <w:rsid w:val="002A0765"/>
    <w:rsid w:val="002A0AEE"/>
    <w:rsid w:val="002A17DA"/>
    <w:rsid w:val="002A1833"/>
    <w:rsid w:val="002A1A85"/>
    <w:rsid w:val="002A2BCE"/>
    <w:rsid w:val="002A2E05"/>
    <w:rsid w:val="002A3524"/>
    <w:rsid w:val="002A3944"/>
    <w:rsid w:val="002A4B6E"/>
    <w:rsid w:val="002A4DF0"/>
    <w:rsid w:val="002A5341"/>
    <w:rsid w:val="002A54DD"/>
    <w:rsid w:val="002A5AC3"/>
    <w:rsid w:val="002A63B5"/>
    <w:rsid w:val="002A6EBB"/>
    <w:rsid w:val="002B009C"/>
    <w:rsid w:val="002B0917"/>
    <w:rsid w:val="002B0A43"/>
    <w:rsid w:val="002B0B9B"/>
    <w:rsid w:val="002B181E"/>
    <w:rsid w:val="002B1D1B"/>
    <w:rsid w:val="002B2967"/>
    <w:rsid w:val="002B2C06"/>
    <w:rsid w:val="002B2D92"/>
    <w:rsid w:val="002B2E29"/>
    <w:rsid w:val="002B3C27"/>
    <w:rsid w:val="002B3D97"/>
    <w:rsid w:val="002B5072"/>
    <w:rsid w:val="002B5344"/>
    <w:rsid w:val="002B57E2"/>
    <w:rsid w:val="002B645A"/>
    <w:rsid w:val="002B6614"/>
    <w:rsid w:val="002B70F6"/>
    <w:rsid w:val="002B71BC"/>
    <w:rsid w:val="002B7760"/>
    <w:rsid w:val="002B792D"/>
    <w:rsid w:val="002B79FC"/>
    <w:rsid w:val="002C01C7"/>
    <w:rsid w:val="002C06A5"/>
    <w:rsid w:val="002C0FD8"/>
    <w:rsid w:val="002C1413"/>
    <w:rsid w:val="002C2F58"/>
    <w:rsid w:val="002C34CB"/>
    <w:rsid w:val="002C4907"/>
    <w:rsid w:val="002C4AE1"/>
    <w:rsid w:val="002C51C2"/>
    <w:rsid w:val="002C528B"/>
    <w:rsid w:val="002C5312"/>
    <w:rsid w:val="002C5B97"/>
    <w:rsid w:val="002C628B"/>
    <w:rsid w:val="002C6377"/>
    <w:rsid w:val="002C63B7"/>
    <w:rsid w:val="002C64D6"/>
    <w:rsid w:val="002C65B6"/>
    <w:rsid w:val="002C6DB6"/>
    <w:rsid w:val="002C780D"/>
    <w:rsid w:val="002C7A24"/>
    <w:rsid w:val="002C7C11"/>
    <w:rsid w:val="002C7C4F"/>
    <w:rsid w:val="002D04A1"/>
    <w:rsid w:val="002D12C3"/>
    <w:rsid w:val="002D13D3"/>
    <w:rsid w:val="002D2CA7"/>
    <w:rsid w:val="002D4509"/>
    <w:rsid w:val="002D476C"/>
    <w:rsid w:val="002D5060"/>
    <w:rsid w:val="002D5F23"/>
    <w:rsid w:val="002D6540"/>
    <w:rsid w:val="002D6A07"/>
    <w:rsid w:val="002D6B7F"/>
    <w:rsid w:val="002D75B0"/>
    <w:rsid w:val="002D7755"/>
    <w:rsid w:val="002D7D42"/>
    <w:rsid w:val="002E1A6B"/>
    <w:rsid w:val="002E1DD2"/>
    <w:rsid w:val="002E2CD5"/>
    <w:rsid w:val="002E3351"/>
    <w:rsid w:val="002E3BDD"/>
    <w:rsid w:val="002E5204"/>
    <w:rsid w:val="002E5E60"/>
    <w:rsid w:val="002E670C"/>
    <w:rsid w:val="002E68FF"/>
    <w:rsid w:val="002E716D"/>
    <w:rsid w:val="002E73E1"/>
    <w:rsid w:val="002E7712"/>
    <w:rsid w:val="002E7FB6"/>
    <w:rsid w:val="002F07AC"/>
    <w:rsid w:val="002F11FD"/>
    <w:rsid w:val="002F121F"/>
    <w:rsid w:val="002F1458"/>
    <w:rsid w:val="002F1697"/>
    <w:rsid w:val="002F21C6"/>
    <w:rsid w:val="002F25B5"/>
    <w:rsid w:val="002F3246"/>
    <w:rsid w:val="002F39CF"/>
    <w:rsid w:val="002F415E"/>
    <w:rsid w:val="002F42FC"/>
    <w:rsid w:val="002F5FFD"/>
    <w:rsid w:val="002F69D2"/>
    <w:rsid w:val="002F70AE"/>
    <w:rsid w:val="002F7775"/>
    <w:rsid w:val="00300738"/>
    <w:rsid w:val="00300C47"/>
    <w:rsid w:val="00300E31"/>
    <w:rsid w:val="0030145D"/>
    <w:rsid w:val="003015CE"/>
    <w:rsid w:val="003025CC"/>
    <w:rsid w:val="00302767"/>
    <w:rsid w:val="003030DC"/>
    <w:rsid w:val="00303260"/>
    <w:rsid w:val="00303D63"/>
    <w:rsid w:val="00303F9C"/>
    <w:rsid w:val="0030540B"/>
    <w:rsid w:val="00305473"/>
    <w:rsid w:val="00305A43"/>
    <w:rsid w:val="00306710"/>
    <w:rsid w:val="0030673D"/>
    <w:rsid w:val="00306756"/>
    <w:rsid w:val="00306838"/>
    <w:rsid w:val="00306B0A"/>
    <w:rsid w:val="00306FE4"/>
    <w:rsid w:val="0030734A"/>
    <w:rsid w:val="0031066D"/>
    <w:rsid w:val="0031068E"/>
    <w:rsid w:val="0031084B"/>
    <w:rsid w:val="003112BC"/>
    <w:rsid w:val="00311A24"/>
    <w:rsid w:val="00311F63"/>
    <w:rsid w:val="00311FA5"/>
    <w:rsid w:val="00313B54"/>
    <w:rsid w:val="00314003"/>
    <w:rsid w:val="00314332"/>
    <w:rsid w:val="00314C8A"/>
    <w:rsid w:val="00315299"/>
    <w:rsid w:val="00315B7C"/>
    <w:rsid w:val="003167D0"/>
    <w:rsid w:val="00316D5E"/>
    <w:rsid w:val="003172A2"/>
    <w:rsid w:val="00321622"/>
    <w:rsid w:val="00321A22"/>
    <w:rsid w:val="00323643"/>
    <w:rsid w:val="00324BF3"/>
    <w:rsid w:val="0032530B"/>
    <w:rsid w:val="00325907"/>
    <w:rsid w:val="00325B7A"/>
    <w:rsid w:val="00326069"/>
    <w:rsid w:val="00327962"/>
    <w:rsid w:val="003279AB"/>
    <w:rsid w:val="00330CC4"/>
    <w:rsid w:val="0033109A"/>
    <w:rsid w:val="00331411"/>
    <w:rsid w:val="0033205B"/>
    <w:rsid w:val="003336F2"/>
    <w:rsid w:val="00333A5A"/>
    <w:rsid w:val="003342E5"/>
    <w:rsid w:val="00334499"/>
    <w:rsid w:val="00334FF1"/>
    <w:rsid w:val="00335F40"/>
    <w:rsid w:val="00336826"/>
    <w:rsid w:val="003369C9"/>
    <w:rsid w:val="003372FD"/>
    <w:rsid w:val="0033754E"/>
    <w:rsid w:val="003400AB"/>
    <w:rsid w:val="00340586"/>
    <w:rsid w:val="00340B63"/>
    <w:rsid w:val="0034103D"/>
    <w:rsid w:val="003412DF"/>
    <w:rsid w:val="00341657"/>
    <w:rsid w:val="00341B25"/>
    <w:rsid w:val="003422D5"/>
    <w:rsid w:val="003436F9"/>
    <w:rsid w:val="00344F47"/>
    <w:rsid w:val="0034543D"/>
    <w:rsid w:val="00345547"/>
    <w:rsid w:val="00345707"/>
    <w:rsid w:val="00346547"/>
    <w:rsid w:val="003469A3"/>
    <w:rsid w:val="00346D6F"/>
    <w:rsid w:val="00347964"/>
    <w:rsid w:val="00347AED"/>
    <w:rsid w:val="0035014E"/>
    <w:rsid w:val="0035041A"/>
    <w:rsid w:val="003512AD"/>
    <w:rsid w:val="00351A11"/>
    <w:rsid w:val="00352368"/>
    <w:rsid w:val="00353B18"/>
    <w:rsid w:val="00353B55"/>
    <w:rsid w:val="003547D0"/>
    <w:rsid w:val="003548C0"/>
    <w:rsid w:val="003555C6"/>
    <w:rsid w:val="00356BDB"/>
    <w:rsid w:val="00356E42"/>
    <w:rsid w:val="00356FEF"/>
    <w:rsid w:val="00357FFB"/>
    <w:rsid w:val="00360AA6"/>
    <w:rsid w:val="00360AD2"/>
    <w:rsid w:val="00363486"/>
    <w:rsid w:val="003636FD"/>
    <w:rsid w:val="00364A08"/>
    <w:rsid w:val="00365AC6"/>
    <w:rsid w:val="00366242"/>
    <w:rsid w:val="00366638"/>
    <w:rsid w:val="0036684F"/>
    <w:rsid w:val="003702F1"/>
    <w:rsid w:val="00370353"/>
    <w:rsid w:val="00372004"/>
    <w:rsid w:val="00372BBC"/>
    <w:rsid w:val="00373595"/>
    <w:rsid w:val="00374CB4"/>
    <w:rsid w:val="00374D1F"/>
    <w:rsid w:val="0037514A"/>
    <w:rsid w:val="00375432"/>
    <w:rsid w:val="00375C8D"/>
    <w:rsid w:val="00377136"/>
    <w:rsid w:val="003816AA"/>
    <w:rsid w:val="00381964"/>
    <w:rsid w:val="00381E22"/>
    <w:rsid w:val="00381E5C"/>
    <w:rsid w:val="003820E5"/>
    <w:rsid w:val="003825AE"/>
    <w:rsid w:val="00382B0B"/>
    <w:rsid w:val="00382F76"/>
    <w:rsid w:val="003851BD"/>
    <w:rsid w:val="003852D6"/>
    <w:rsid w:val="003859FF"/>
    <w:rsid w:val="003872CC"/>
    <w:rsid w:val="0038771A"/>
    <w:rsid w:val="003878A8"/>
    <w:rsid w:val="00387DBA"/>
    <w:rsid w:val="00387E33"/>
    <w:rsid w:val="0039026B"/>
    <w:rsid w:val="00390E88"/>
    <w:rsid w:val="0039280A"/>
    <w:rsid w:val="00392930"/>
    <w:rsid w:val="00393A5D"/>
    <w:rsid w:val="00393A8E"/>
    <w:rsid w:val="003943C6"/>
    <w:rsid w:val="0039457F"/>
    <w:rsid w:val="00394CAB"/>
    <w:rsid w:val="003955CD"/>
    <w:rsid w:val="00395749"/>
    <w:rsid w:val="00395C68"/>
    <w:rsid w:val="003968AD"/>
    <w:rsid w:val="00396A66"/>
    <w:rsid w:val="003977BA"/>
    <w:rsid w:val="003A03FE"/>
    <w:rsid w:val="003A1B61"/>
    <w:rsid w:val="003A2062"/>
    <w:rsid w:val="003A241C"/>
    <w:rsid w:val="003A2522"/>
    <w:rsid w:val="003A3519"/>
    <w:rsid w:val="003A3D24"/>
    <w:rsid w:val="003A3FA6"/>
    <w:rsid w:val="003A43CB"/>
    <w:rsid w:val="003A463C"/>
    <w:rsid w:val="003A4711"/>
    <w:rsid w:val="003A6844"/>
    <w:rsid w:val="003A6B84"/>
    <w:rsid w:val="003A6C9F"/>
    <w:rsid w:val="003A71CF"/>
    <w:rsid w:val="003A7306"/>
    <w:rsid w:val="003B11D7"/>
    <w:rsid w:val="003B16F0"/>
    <w:rsid w:val="003B248F"/>
    <w:rsid w:val="003B36C0"/>
    <w:rsid w:val="003B4541"/>
    <w:rsid w:val="003B4669"/>
    <w:rsid w:val="003B548E"/>
    <w:rsid w:val="003B58E0"/>
    <w:rsid w:val="003B5B1E"/>
    <w:rsid w:val="003B6951"/>
    <w:rsid w:val="003B6F05"/>
    <w:rsid w:val="003B7CEE"/>
    <w:rsid w:val="003C151C"/>
    <w:rsid w:val="003C2293"/>
    <w:rsid w:val="003C2A8A"/>
    <w:rsid w:val="003C2D4C"/>
    <w:rsid w:val="003C395F"/>
    <w:rsid w:val="003C4EC9"/>
    <w:rsid w:val="003C566F"/>
    <w:rsid w:val="003C639F"/>
    <w:rsid w:val="003C6CC0"/>
    <w:rsid w:val="003C7916"/>
    <w:rsid w:val="003C7CD1"/>
    <w:rsid w:val="003D00B7"/>
    <w:rsid w:val="003D015E"/>
    <w:rsid w:val="003D0EB7"/>
    <w:rsid w:val="003D12B5"/>
    <w:rsid w:val="003D1903"/>
    <w:rsid w:val="003D1E1C"/>
    <w:rsid w:val="003D20A1"/>
    <w:rsid w:val="003D20CB"/>
    <w:rsid w:val="003D2755"/>
    <w:rsid w:val="003D2C68"/>
    <w:rsid w:val="003D2F76"/>
    <w:rsid w:val="003D3467"/>
    <w:rsid w:val="003D34FF"/>
    <w:rsid w:val="003D3813"/>
    <w:rsid w:val="003D39B0"/>
    <w:rsid w:val="003D4C21"/>
    <w:rsid w:val="003D5ED1"/>
    <w:rsid w:val="003D6772"/>
    <w:rsid w:val="003D67A9"/>
    <w:rsid w:val="003D6F8A"/>
    <w:rsid w:val="003D7AF0"/>
    <w:rsid w:val="003D7BA5"/>
    <w:rsid w:val="003D7E61"/>
    <w:rsid w:val="003D7EAB"/>
    <w:rsid w:val="003D7EC9"/>
    <w:rsid w:val="003E0E1F"/>
    <w:rsid w:val="003E1040"/>
    <w:rsid w:val="003E2BC2"/>
    <w:rsid w:val="003E35BA"/>
    <w:rsid w:val="003E37BD"/>
    <w:rsid w:val="003E3CF1"/>
    <w:rsid w:val="003E4215"/>
    <w:rsid w:val="003E6183"/>
    <w:rsid w:val="003E65FB"/>
    <w:rsid w:val="003E6601"/>
    <w:rsid w:val="003E66C8"/>
    <w:rsid w:val="003E6E55"/>
    <w:rsid w:val="003E704A"/>
    <w:rsid w:val="003E753A"/>
    <w:rsid w:val="003E78BE"/>
    <w:rsid w:val="003E78E3"/>
    <w:rsid w:val="003F0F34"/>
    <w:rsid w:val="003F1A00"/>
    <w:rsid w:val="003F2DC6"/>
    <w:rsid w:val="003F2EF2"/>
    <w:rsid w:val="003F339D"/>
    <w:rsid w:val="003F3D77"/>
    <w:rsid w:val="003F492F"/>
    <w:rsid w:val="003F501B"/>
    <w:rsid w:val="003F5BB3"/>
    <w:rsid w:val="003F699F"/>
    <w:rsid w:val="003F78F9"/>
    <w:rsid w:val="003F7E8A"/>
    <w:rsid w:val="003F7E93"/>
    <w:rsid w:val="00400256"/>
    <w:rsid w:val="004005C1"/>
    <w:rsid w:val="00401467"/>
    <w:rsid w:val="004020A4"/>
    <w:rsid w:val="00402546"/>
    <w:rsid w:val="00402824"/>
    <w:rsid w:val="00402A93"/>
    <w:rsid w:val="00403454"/>
    <w:rsid w:val="004037CC"/>
    <w:rsid w:val="004038EA"/>
    <w:rsid w:val="00404312"/>
    <w:rsid w:val="0040521E"/>
    <w:rsid w:val="004057BC"/>
    <w:rsid w:val="004061C1"/>
    <w:rsid w:val="004068CA"/>
    <w:rsid w:val="00406AF5"/>
    <w:rsid w:val="00407344"/>
    <w:rsid w:val="00407458"/>
    <w:rsid w:val="0040784C"/>
    <w:rsid w:val="00407927"/>
    <w:rsid w:val="0041052E"/>
    <w:rsid w:val="00410BE0"/>
    <w:rsid w:val="00410BF8"/>
    <w:rsid w:val="00410E6E"/>
    <w:rsid w:val="004111D9"/>
    <w:rsid w:val="004117CF"/>
    <w:rsid w:val="0041228F"/>
    <w:rsid w:val="004127EC"/>
    <w:rsid w:val="0041284C"/>
    <w:rsid w:val="00412A1F"/>
    <w:rsid w:val="004137DC"/>
    <w:rsid w:val="004137F9"/>
    <w:rsid w:val="00413821"/>
    <w:rsid w:val="00413F91"/>
    <w:rsid w:val="0041447A"/>
    <w:rsid w:val="00414699"/>
    <w:rsid w:val="00414CD7"/>
    <w:rsid w:val="00414F03"/>
    <w:rsid w:val="00415389"/>
    <w:rsid w:val="004161D5"/>
    <w:rsid w:val="00416270"/>
    <w:rsid w:val="00416507"/>
    <w:rsid w:val="00416A98"/>
    <w:rsid w:val="00416C49"/>
    <w:rsid w:val="00416E11"/>
    <w:rsid w:val="0041784B"/>
    <w:rsid w:val="00417B56"/>
    <w:rsid w:val="00417C88"/>
    <w:rsid w:val="00421391"/>
    <w:rsid w:val="00421561"/>
    <w:rsid w:val="004219E8"/>
    <w:rsid w:val="00421B36"/>
    <w:rsid w:val="00421BCF"/>
    <w:rsid w:val="0042237C"/>
    <w:rsid w:val="00422AB8"/>
    <w:rsid w:val="00422D85"/>
    <w:rsid w:val="0042440C"/>
    <w:rsid w:val="00424A5B"/>
    <w:rsid w:val="00424B6D"/>
    <w:rsid w:val="00425356"/>
    <w:rsid w:val="004264A9"/>
    <w:rsid w:val="0042692D"/>
    <w:rsid w:val="00426B73"/>
    <w:rsid w:val="00426C31"/>
    <w:rsid w:val="00426CED"/>
    <w:rsid w:val="00426F58"/>
    <w:rsid w:val="00427616"/>
    <w:rsid w:val="00427BE1"/>
    <w:rsid w:val="004300FA"/>
    <w:rsid w:val="0043013A"/>
    <w:rsid w:val="0043024B"/>
    <w:rsid w:val="00430EB2"/>
    <w:rsid w:val="004313E1"/>
    <w:rsid w:val="00432858"/>
    <w:rsid w:val="00434956"/>
    <w:rsid w:val="004351B5"/>
    <w:rsid w:val="004352E2"/>
    <w:rsid w:val="00435B0F"/>
    <w:rsid w:val="00435D68"/>
    <w:rsid w:val="00436169"/>
    <w:rsid w:val="004361BD"/>
    <w:rsid w:val="00436BFA"/>
    <w:rsid w:val="004372B7"/>
    <w:rsid w:val="004374D1"/>
    <w:rsid w:val="004377D3"/>
    <w:rsid w:val="0044019C"/>
    <w:rsid w:val="0044038A"/>
    <w:rsid w:val="004406E5"/>
    <w:rsid w:val="00440ADC"/>
    <w:rsid w:val="004420D3"/>
    <w:rsid w:val="00442167"/>
    <w:rsid w:val="004427D6"/>
    <w:rsid w:val="00443779"/>
    <w:rsid w:val="00444D17"/>
    <w:rsid w:val="004459A7"/>
    <w:rsid w:val="00445C0D"/>
    <w:rsid w:val="00447183"/>
    <w:rsid w:val="00447A74"/>
    <w:rsid w:val="00447F51"/>
    <w:rsid w:val="00451261"/>
    <w:rsid w:val="004512C3"/>
    <w:rsid w:val="0045237C"/>
    <w:rsid w:val="00452ECE"/>
    <w:rsid w:val="00453086"/>
    <w:rsid w:val="00453973"/>
    <w:rsid w:val="00453AD4"/>
    <w:rsid w:val="00453E7F"/>
    <w:rsid w:val="00454FDE"/>
    <w:rsid w:val="0045508E"/>
    <w:rsid w:val="0045528A"/>
    <w:rsid w:val="0045597B"/>
    <w:rsid w:val="0045597F"/>
    <w:rsid w:val="004561FA"/>
    <w:rsid w:val="004567F8"/>
    <w:rsid w:val="004568D0"/>
    <w:rsid w:val="0045729E"/>
    <w:rsid w:val="0045775F"/>
    <w:rsid w:val="00457C60"/>
    <w:rsid w:val="00457F1E"/>
    <w:rsid w:val="00460D20"/>
    <w:rsid w:val="0046179C"/>
    <w:rsid w:val="004617B1"/>
    <w:rsid w:val="00461816"/>
    <w:rsid w:val="00461877"/>
    <w:rsid w:val="00461A04"/>
    <w:rsid w:val="0046264B"/>
    <w:rsid w:val="004631A4"/>
    <w:rsid w:val="004636BB"/>
    <w:rsid w:val="00463C93"/>
    <w:rsid w:val="00463F0D"/>
    <w:rsid w:val="004652AB"/>
    <w:rsid w:val="004657E3"/>
    <w:rsid w:val="00465DA1"/>
    <w:rsid w:val="00466D6C"/>
    <w:rsid w:val="00467014"/>
    <w:rsid w:val="00467C84"/>
    <w:rsid w:val="00470332"/>
    <w:rsid w:val="00470334"/>
    <w:rsid w:val="00470B1C"/>
    <w:rsid w:val="00470EAA"/>
    <w:rsid w:val="00471587"/>
    <w:rsid w:val="00472231"/>
    <w:rsid w:val="004726D8"/>
    <w:rsid w:val="00472C8A"/>
    <w:rsid w:val="0047329E"/>
    <w:rsid w:val="0047351F"/>
    <w:rsid w:val="00473C70"/>
    <w:rsid w:val="004740A3"/>
    <w:rsid w:val="00474CBA"/>
    <w:rsid w:val="00474DDD"/>
    <w:rsid w:val="00474ECC"/>
    <w:rsid w:val="00475327"/>
    <w:rsid w:val="004755CA"/>
    <w:rsid w:val="00475CB7"/>
    <w:rsid w:val="00475E7F"/>
    <w:rsid w:val="0047627A"/>
    <w:rsid w:val="00476B8B"/>
    <w:rsid w:val="00477324"/>
    <w:rsid w:val="0047786B"/>
    <w:rsid w:val="004778A1"/>
    <w:rsid w:val="004801CA"/>
    <w:rsid w:val="00480780"/>
    <w:rsid w:val="004809E1"/>
    <w:rsid w:val="0048154F"/>
    <w:rsid w:val="0048190E"/>
    <w:rsid w:val="004819C8"/>
    <w:rsid w:val="00482BE3"/>
    <w:rsid w:val="00482DCC"/>
    <w:rsid w:val="004837DD"/>
    <w:rsid w:val="00484481"/>
    <w:rsid w:val="0048469A"/>
    <w:rsid w:val="004849F1"/>
    <w:rsid w:val="00484CF3"/>
    <w:rsid w:val="004854C4"/>
    <w:rsid w:val="00485E79"/>
    <w:rsid w:val="004865D6"/>
    <w:rsid w:val="00487186"/>
    <w:rsid w:val="004871CE"/>
    <w:rsid w:val="00490B57"/>
    <w:rsid w:val="004912F6"/>
    <w:rsid w:val="0049209C"/>
    <w:rsid w:val="0049271B"/>
    <w:rsid w:val="00492E0F"/>
    <w:rsid w:val="0049366A"/>
    <w:rsid w:val="004946E0"/>
    <w:rsid w:val="00494DC3"/>
    <w:rsid w:val="00494E33"/>
    <w:rsid w:val="00495375"/>
    <w:rsid w:val="00495B7A"/>
    <w:rsid w:val="00497F77"/>
    <w:rsid w:val="00497FB5"/>
    <w:rsid w:val="004A08A8"/>
    <w:rsid w:val="004A1AA3"/>
    <w:rsid w:val="004A389B"/>
    <w:rsid w:val="004A393D"/>
    <w:rsid w:val="004A3E1F"/>
    <w:rsid w:val="004A40A7"/>
    <w:rsid w:val="004A425D"/>
    <w:rsid w:val="004A42AA"/>
    <w:rsid w:val="004A5495"/>
    <w:rsid w:val="004A5F68"/>
    <w:rsid w:val="004A63F1"/>
    <w:rsid w:val="004A6457"/>
    <w:rsid w:val="004A6FAA"/>
    <w:rsid w:val="004B011A"/>
    <w:rsid w:val="004B02C0"/>
    <w:rsid w:val="004B04A6"/>
    <w:rsid w:val="004B08A0"/>
    <w:rsid w:val="004B0D59"/>
    <w:rsid w:val="004B1304"/>
    <w:rsid w:val="004B1E90"/>
    <w:rsid w:val="004B2203"/>
    <w:rsid w:val="004B2243"/>
    <w:rsid w:val="004B2795"/>
    <w:rsid w:val="004B36D3"/>
    <w:rsid w:val="004B482D"/>
    <w:rsid w:val="004B5243"/>
    <w:rsid w:val="004B530B"/>
    <w:rsid w:val="004B596C"/>
    <w:rsid w:val="004B5F5B"/>
    <w:rsid w:val="004B67A7"/>
    <w:rsid w:val="004B7044"/>
    <w:rsid w:val="004B7138"/>
    <w:rsid w:val="004B7971"/>
    <w:rsid w:val="004C057B"/>
    <w:rsid w:val="004C09A4"/>
    <w:rsid w:val="004C0C32"/>
    <w:rsid w:val="004C1416"/>
    <w:rsid w:val="004C180B"/>
    <w:rsid w:val="004C1BA9"/>
    <w:rsid w:val="004C2341"/>
    <w:rsid w:val="004C241E"/>
    <w:rsid w:val="004C32C5"/>
    <w:rsid w:val="004C3A88"/>
    <w:rsid w:val="004C4620"/>
    <w:rsid w:val="004C4872"/>
    <w:rsid w:val="004C4A5D"/>
    <w:rsid w:val="004C4B9D"/>
    <w:rsid w:val="004C50C7"/>
    <w:rsid w:val="004C6545"/>
    <w:rsid w:val="004C75D2"/>
    <w:rsid w:val="004C765B"/>
    <w:rsid w:val="004C773F"/>
    <w:rsid w:val="004C7E0C"/>
    <w:rsid w:val="004D0FB9"/>
    <w:rsid w:val="004D2537"/>
    <w:rsid w:val="004D2697"/>
    <w:rsid w:val="004D2B66"/>
    <w:rsid w:val="004D33E8"/>
    <w:rsid w:val="004D3679"/>
    <w:rsid w:val="004D4250"/>
    <w:rsid w:val="004D45C5"/>
    <w:rsid w:val="004D4A23"/>
    <w:rsid w:val="004D4FE5"/>
    <w:rsid w:val="004D500B"/>
    <w:rsid w:val="004D5D06"/>
    <w:rsid w:val="004D5EA6"/>
    <w:rsid w:val="004D74F4"/>
    <w:rsid w:val="004D76C0"/>
    <w:rsid w:val="004D7EB3"/>
    <w:rsid w:val="004E0916"/>
    <w:rsid w:val="004E155D"/>
    <w:rsid w:val="004E1B67"/>
    <w:rsid w:val="004E5F4C"/>
    <w:rsid w:val="004E6272"/>
    <w:rsid w:val="004E73AC"/>
    <w:rsid w:val="004E7A27"/>
    <w:rsid w:val="004E7F06"/>
    <w:rsid w:val="004F06FE"/>
    <w:rsid w:val="004F0BAC"/>
    <w:rsid w:val="004F1864"/>
    <w:rsid w:val="004F1BB3"/>
    <w:rsid w:val="004F1C12"/>
    <w:rsid w:val="004F2426"/>
    <w:rsid w:val="004F27E3"/>
    <w:rsid w:val="004F3248"/>
    <w:rsid w:val="004F41AC"/>
    <w:rsid w:val="004F6448"/>
    <w:rsid w:val="004F7750"/>
    <w:rsid w:val="004F7F40"/>
    <w:rsid w:val="0050017E"/>
    <w:rsid w:val="00500363"/>
    <w:rsid w:val="00500639"/>
    <w:rsid w:val="00500F76"/>
    <w:rsid w:val="00501173"/>
    <w:rsid w:val="00501370"/>
    <w:rsid w:val="0050157B"/>
    <w:rsid w:val="005020AA"/>
    <w:rsid w:val="00503099"/>
    <w:rsid w:val="005030B4"/>
    <w:rsid w:val="005039D6"/>
    <w:rsid w:val="00503A73"/>
    <w:rsid w:val="00503C5D"/>
    <w:rsid w:val="00504633"/>
    <w:rsid w:val="00504E51"/>
    <w:rsid w:val="0050609B"/>
    <w:rsid w:val="00506685"/>
    <w:rsid w:val="00506718"/>
    <w:rsid w:val="005067BF"/>
    <w:rsid w:val="00506953"/>
    <w:rsid w:val="005069A8"/>
    <w:rsid w:val="00506AD1"/>
    <w:rsid w:val="00506E92"/>
    <w:rsid w:val="00510384"/>
    <w:rsid w:val="00510704"/>
    <w:rsid w:val="00510BEF"/>
    <w:rsid w:val="00511294"/>
    <w:rsid w:val="005114F7"/>
    <w:rsid w:val="00511D18"/>
    <w:rsid w:val="00512433"/>
    <w:rsid w:val="005136C3"/>
    <w:rsid w:val="005137C5"/>
    <w:rsid w:val="005137F4"/>
    <w:rsid w:val="00514552"/>
    <w:rsid w:val="005147F2"/>
    <w:rsid w:val="00514961"/>
    <w:rsid w:val="005149F4"/>
    <w:rsid w:val="00514DB2"/>
    <w:rsid w:val="00514E46"/>
    <w:rsid w:val="005153E8"/>
    <w:rsid w:val="00515D11"/>
    <w:rsid w:val="00516424"/>
    <w:rsid w:val="00516CAD"/>
    <w:rsid w:val="00520692"/>
    <w:rsid w:val="00520B25"/>
    <w:rsid w:val="00520BBC"/>
    <w:rsid w:val="00521098"/>
    <w:rsid w:val="00521C52"/>
    <w:rsid w:val="0052301E"/>
    <w:rsid w:val="00523808"/>
    <w:rsid w:val="00523E36"/>
    <w:rsid w:val="00524274"/>
    <w:rsid w:val="00524813"/>
    <w:rsid w:val="00524E1D"/>
    <w:rsid w:val="00525769"/>
    <w:rsid w:val="00526486"/>
    <w:rsid w:val="00526D5B"/>
    <w:rsid w:val="00526DA8"/>
    <w:rsid w:val="00527871"/>
    <w:rsid w:val="00527DC0"/>
    <w:rsid w:val="00530F21"/>
    <w:rsid w:val="00531357"/>
    <w:rsid w:val="0053156A"/>
    <w:rsid w:val="00531669"/>
    <w:rsid w:val="0053231E"/>
    <w:rsid w:val="00532435"/>
    <w:rsid w:val="00532A74"/>
    <w:rsid w:val="00533E25"/>
    <w:rsid w:val="00534408"/>
    <w:rsid w:val="00534580"/>
    <w:rsid w:val="005345AD"/>
    <w:rsid w:val="005350B7"/>
    <w:rsid w:val="005354D3"/>
    <w:rsid w:val="005357E7"/>
    <w:rsid w:val="00535D26"/>
    <w:rsid w:val="005363C2"/>
    <w:rsid w:val="00536E8E"/>
    <w:rsid w:val="00537027"/>
    <w:rsid w:val="00537D3E"/>
    <w:rsid w:val="00537E3E"/>
    <w:rsid w:val="0054062E"/>
    <w:rsid w:val="005409D1"/>
    <w:rsid w:val="005415B6"/>
    <w:rsid w:val="005415E6"/>
    <w:rsid w:val="00541809"/>
    <w:rsid w:val="00541B60"/>
    <w:rsid w:val="00541BD1"/>
    <w:rsid w:val="00541FE4"/>
    <w:rsid w:val="00542256"/>
    <w:rsid w:val="00542C97"/>
    <w:rsid w:val="005434B5"/>
    <w:rsid w:val="00543C87"/>
    <w:rsid w:val="00543C97"/>
    <w:rsid w:val="00544BA7"/>
    <w:rsid w:val="00544EDE"/>
    <w:rsid w:val="005453B9"/>
    <w:rsid w:val="00545994"/>
    <w:rsid w:val="005459C9"/>
    <w:rsid w:val="00545FA8"/>
    <w:rsid w:val="005464E1"/>
    <w:rsid w:val="00546B7E"/>
    <w:rsid w:val="00546D91"/>
    <w:rsid w:val="00546FC4"/>
    <w:rsid w:val="00547D2A"/>
    <w:rsid w:val="00550DF6"/>
    <w:rsid w:val="00550E4C"/>
    <w:rsid w:val="005517F0"/>
    <w:rsid w:val="00551CF8"/>
    <w:rsid w:val="00552C9F"/>
    <w:rsid w:val="00553348"/>
    <w:rsid w:val="005543A9"/>
    <w:rsid w:val="00554EC5"/>
    <w:rsid w:val="00555780"/>
    <w:rsid w:val="00555D8C"/>
    <w:rsid w:val="005579D5"/>
    <w:rsid w:val="00557D23"/>
    <w:rsid w:val="005602B7"/>
    <w:rsid w:val="005604E5"/>
    <w:rsid w:val="00560906"/>
    <w:rsid w:val="00561956"/>
    <w:rsid w:val="0056198F"/>
    <w:rsid w:val="00561CB8"/>
    <w:rsid w:val="0056278C"/>
    <w:rsid w:val="00563C32"/>
    <w:rsid w:val="00563EF6"/>
    <w:rsid w:val="00563FC4"/>
    <w:rsid w:val="005640DB"/>
    <w:rsid w:val="005649FE"/>
    <w:rsid w:val="005653F5"/>
    <w:rsid w:val="00565AA5"/>
    <w:rsid w:val="00565E95"/>
    <w:rsid w:val="00566F78"/>
    <w:rsid w:val="00567B13"/>
    <w:rsid w:val="00567FA9"/>
    <w:rsid w:val="005706C7"/>
    <w:rsid w:val="00570B06"/>
    <w:rsid w:val="005710A2"/>
    <w:rsid w:val="00571541"/>
    <w:rsid w:val="00571F06"/>
    <w:rsid w:val="00572014"/>
    <w:rsid w:val="0057209F"/>
    <w:rsid w:val="00572295"/>
    <w:rsid w:val="00572361"/>
    <w:rsid w:val="005729BB"/>
    <w:rsid w:val="00572B9A"/>
    <w:rsid w:val="0057308B"/>
    <w:rsid w:val="00573283"/>
    <w:rsid w:val="0057333F"/>
    <w:rsid w:val="00573435"/>
    <w:rsid w:val="005739E5"/>
    <w:rsid w:val="005742FE"/>
    <w:rsid w:val="00574702"/>
    <w:rsid w:val="0057525A"/>
    <w:rsid w:val="00576389"/>
    <w:rsid w:val="00576640"/>
    <w:rsid w:val="0057687F"/>
    <w:rsid w:val="005809C5"/>
    <w:rsid w:val="00580B8F"/>
    <w:rsid w:val="00580E32"/>
    <w:rsid w:val="00581AFA"/>
    <w:rsid w:val="0058266E"/>
    <w:rsid w:val="00582BA4"/>
    <w:rsid w:val="00583A5C"/>
    <w:rsid w:val="00585134"/>
    <w:rsid w:val="00585F3E"/>
    <w:rsid w:val="005864ED"/>
    <w:rsid w:val="00586779"/>
    <w:rsid w:val="005867CF"/>
    <w:rsid w:val="00586CD9"/>
    <w:rsid w:val="00586E7D"/>
    <w:rsid w:val="00587016"/>
    <w:rsid w:val="00587F30"/>
    <w:rsid w:val="00590B5D"/>
    <w:rsid w:val="00591364"/>
    <w:rsid w:val="005927D6"/>
    <w:rsid w:val="00593534"/>
    <w:rsid w:val="00593AA3"/>
    <w:rsid w:val="005946E0"/>
    <w:rsid w:val="005948BE"/>
    <w:rsid w:val="00595892"/>
    <w:rsid w:val="00596731"/>
    <w:rsid w:val="00596B1E"/>
    <w:rsid w:val="0059706C"/>
    <w:rsid w:val="00597949"/>
    <w:rsid w:val="005A00E6"/>
    <w:rsid w:val="005A02BD"/>
    <w:rsid w:val="005A0747"/>
    <w:rsid w:val="005A0E4F"/>
    <w:rsid w:val="005A1322"/>
    <w:rsid w:val="005A15FB"/>
    <w:rsid w:val="005A18BE"/>
    <w:rsid w:val="005A2755"/>
    <w:rsid w:val="005A2790"/>
    <w:rsid w:val="005A39BD"/>
    <w:rsid w:val="005A42DE"/>
    <w:rsid w:val="005A449C"/>
    <w:rsid w:val="005A4534"/>
    <w:rsid w:val="005A47C9"/>
    <w:rsid w:val="005A4BBF"/>
    <w:rsid w:val="005A5089"/>
    <w:rsid w:val="005A5CEE"/>
    <w:rsid w:val="005A652E"/>
    <w:rsid w:val="005A6A99"/>
    <w:rsid w:val="005A6F7B"/>
    <w:rsid w:val="005A74FA"/>
    <w:rsid w:val="005A79EA"/>
    <w:rsid w:val="005A7C40"/>
    <w:rsid w:val="005B0070"/>
    <w:rsid w:val="005B02FA"/>
    <w:rsid w:val="005B03B6"/>
    <w:rsid w:val="005B052F"/>
    <w:rsid w:val="005B05E3"/>
    <w:rsid w:val="005B074D"/>
    <w:rsid w:val="005B0BDE"/>
    <w:rsid w:val="005B16BA"/>
    <w:rsid w:val="005B205A"/>
    <w:rsid w:val="005B23FE"/>
    <w:rsid w:val="005B25EA"/>
    <w:rsid w:val="005B2FAF"/>
    <w:rsid w:val="005B34BE"/>
    <w:rsid w:val="005B3588"/>
    <w:rsid w:val="005B4786"/>
    <w:rsid w:val="005B4D34"/>
    <w:rsid w:val="005B509C"/>
    <w:rsid w:val="005B52C0"/>
    <w:rsid w:val="005B5C76"/>
    <w:rsid w:val="005B6EE5"/>
    <w:rsid w:val="005B79CE"/>
    <w:rsid w:val="005B7C69"/>
    <w:rsid w:val="005B7C6F"/>
    <w:rsid w:val="005C0421"/>
    <w:rsid w:val="005C0871"/>
    <w:rsid w:val="005C0F01"/>
    <w:rsid w:val="005C111F"/>
    <w:rsid w:val="005C1C05"/>
    <w:rsid w:val="005C21D9"/>
    <w:rsid w:val="005C2472"/>
    <w:rsid w:val="005C2478"/>
    <w:rsid w:val="005C2C59"/>
    <w:rsid w:val="005C374D"/>
    <w:rsid w:val="005C3E54"/>
    <w:rsid w:val="005C41EA"/>
    <w:rsid w:val="005C4827"/>
    <w:rsid w:val="005C4828"/>
    <w:rsid w:val="005C4D59"/>
    <w:rsid w:val="005C56BE"/>
    <w:rsid w:val="005C59CC"/>
    <w:rsid w:val="005C5FB0"/>
    <w:rsid w:val="005C60CA"/>
    <w:rsid w:val="005C6CEE"/>
    <w:rsid w:val="005C7699"/>
    <w:rsid w:val="005D0036"/>
    <w:rsid w:val="005D0394"/>
    <w:rsid w:val="005D0EE3"/>
    <w:rsid w:val="005D1120"/>
    <w:rsid w:val="005D1496"/>
    <w:rsid w:val="005D1A12"/>
    <w:rsid w:val="005D274B"/>
    <w:rsid w:val="005D27C0"/>
    <w:rsid w:val="005D2FD2"/>
    <w:rsid w:val="005D3335"/>
    <w:rsid w:val="005D3D5C"/>
    <w:rsid w:val="005D494F"/>
    <w:rsid w:val="005D4A7B"/>
    <w:rsid w:val="005D4B75"/>
    <w:rsid w:val="005D4D68"/>
    <w:rsid w:val="005D5A3C"/>
    <w:rsid w:val="005D5BAC"/>
    <w:rsid w:val="005D6264"/>
    <w:rsid w:val="005D6671"/>
    <w:rsid w:val="005D736F"/>
    <w:rsid w:val="005D7CF1"/>
    <w:rsid w:val="005D7F01"/>
    <w:rsid w:val="005E07E3"/>
    <w:rsid w:val="005E089C"/>
    <w:rsid w:val="005E23F2"/>
    <w:rsid w:val="005E3F96"/>
    <w:rsid w:val="005E4337"/>
    <w:rsid w:val="005E4CC1"/>
    <w:rsid w:val="005E4DF4"/>
    <w:rsid w:val="005E5302"/>
    <w:rsid w:val="005E569C"/>
    <w:rsid w:val="005E58CF"/>
    <w:rsid w:val="005E5C06"/>
    <w:rsid w:val="005E6A5D"/>
    <w:rsid w:val="005E731D"/>
    <w:rsid w:val="005F005F"/>
    <w:rsid w:val="005F0318"/>
    <w:rsid w:val="005F089C"/>
    <w:rsid w:val="005F0E61"/>
    <w:rsid w:val="005F26E0"/>
    <w:rsid w:val="005F273E"/>
    <w:rsid w:val="005F2862"/>
    <w:rsid w:val="005F2A71"/>
    <w:rsid w:val="005F2C74"/>
    <w:rsid w:val="005F34E6"/>
    <w:rsid w:val="005F433B"/>
    <w:rsid w:val="005F4A49"/>
    <w:rsid w:val="005F5AD1"/>
    <w:rsid w:val="005F5BCE"/>
    <w:rsid w:val="005F5E2F"/>
    <w:rsid w:val="005F5FE4"/>
    <w:rsid w:val="005F6381"/>
    <w:rsid w:val="005F72EE"/>
    <w:rsid w:val="005F7995"/>
    <w:rsid w:val="005F79D8"/>
    <w:rsid w:val="005F7A57"/>
    <w:rsid w:val="005F7E9D"/>
    <w:rsid w:val="006001B7"/>
    <w:rsid w:val="00600440"/>
    <w:rsid w:val="006014FE"/>
    <w:rsid w:val="00601E3E"/>
    <w:rsid w:val="006023A3"/>
    <w:rsid w:val="006034B8"/>
    <w:rsid w:val="00604717"/>
    <w:rsid w:val="00605C34"/>
    <w:rsid w:val="00606116"/>
    <w:rsid w:val="00606304"/>
    <w:rsid w:val="00606EE2"/>
    <w:rsid w:val="0060736E"/>
    <w:rsid w:val="00607875"/>
    <w:rsid w:val="00611745"/>
    <w:rsid w:val="00611E6B"/>
    <w:rsid w:val="00613298"/>
    <w:rsid w:val="0061368B"/>
    <w:rsid w:val="006137E5"/>
    <w:rsid w:val="0061492A"/>
    <w:rsid w:val="00615846"/>
    <w:rsid w:val="00615F49"/>
    <w:rsid w:val="00615FEE"/>
    <w:rsid w:val="0061607E"/>
    <w:rsid w:val="00616260"/>
    <w:rsid w:val="00617F2B"/>
    <w:rsid w:val="0062032F"/>
    <w:rsid w:val="00621948"/>
    <w:rsid w:val="00621B46"/>
    <w:rsid w:val="00622CE4"/>
    <w:rsid w:val="00623FAC"/>
    <w:rsid w:val="00625141"/>
    <w:rsid w:val="00625610"/>
    <w:rsid w:val="00625C6A"/>
    <w:rsid w:val="00625E95"/>
    <w:rsid w:val="0062628F"/>
    <w:rsid w:val="006277C4"/>
    <w:rsid w:val="006313AF"/>
    <w:rsid w:val="00631A0A"/>
    <w:rsid w:val="00632B24"/>
    <w:rsid w:val="00632FCB"/>
    <w:rsid w:val="006334E2"/>
    <w:rsid w:val="00633759"/>
    <w:rsid w:val="00633780"/>
    <w:rsid w:val="00633B4A"/>
    <w:rsid w:val="00634362"/>
    <w:rsid w:val="00634C46"/>
    <w:rsid w:val="00635A7E"/>
    <w:rsid w:val="00636486"/>
    <w:rsid w:val="006364C2"/>
    <w:rsid w:val="00636667"/>
    <w:rsid w:val="00636C86"/>
    <w:rsid w:val="00636E85"/>
    <w:rsid w:val="0063727B"/>
    <w:rsid w:val="006378C4"/>
    <w:rsid w:val="0064004A"/>
    <w:rsid w:val="006402C5"/>
    <w:rsid w:val="0064068F"/>
    <w:rsid w:val="00640AAA"/>
    <w:rsid w:val="006418F1"/>
    <w:rsid w:val="006424D6"/>
    <w:rsid w:val="0064319D"/>
    <w:rsid w:val="00643D42"/>
    <w:rsid w:val="00643D71"/>
    <w:rsid w:val="00645235"/>
    <w:rsid w:val="00645A7A"/>
    <w:rsid w:val="00645DD0"/>
    <w:rsid w:val="0064674F"/>
    <w:rsid w:val="00646943"/>
    <w:rsid w:val="00646FCA"/>
    <w:rsid w:val="006471A2"/>
    <w:rsid w:val="00647BCA"/>
    <w:rsid w:val="00650A68"/>
    <w:rsid w:val="0065293C"/>
    <w:rsid w:val="00653667"/>
    <w:rsid w:val="00653D96"/>
    <w:rsid w:val="006540CB"/>
    <w:rsid w:val="00654872"/>
    <w:rsid w:val="00655CE7"/>
    <w:rsid w:val="00656837"/>
    <w:rsid w:val="0065686A"/>
    <w:rsid w:val="00656D74"/>
    <w:rsid w:val="00657DB9"/>
    <w:rsid w:val="00660A9F"/>
    <w:rsid w:val="00660D23"/>
    <w:rsid w:val="00660E25"/>
    <w:rsid w:val="00660E91"/>
    <w:rsid w:val="00660EBD"/>
    <w:rsid w:val="00660F7F"/>
    <w:rsid w:val="00661911"/>
    <w:rsid w:val="00661F14"/>
    <w:rsid w:val="00662BD3"/>
    <w:rsid w:val="00662FF2"/>
    <w:rsid w:val="00663170"/>
    <w:rsid w:val="006632FE"/>
    <w:rsid w:val="0066462F"/>
    <w:rsid w:val="006648BB"/>
    <w:rsid w:val="006649FC"/>
    <w:rsid w:val="0066563A"/>
    <w:rsid w:val="0066588D"/>
    <w:rsid w:val="00665D31"/>
    <w:rsid w:val="006662CF"/>
    <w:rsid w:val="0066684F"/>
    <w:rsid w:val="0066796C"/>
    <w:rsid w:val="00667C89"/>
    <w:rsid w:val="00670149"/>
    <w:rsid w:val="0067031F"/>
    <w:rsid w:val="00670D94"/>
    <w:rsid w:val="006712DC"/>
    <w:rsid w:val="00672040"/>
    <w:rsid w:val="00672646"/>
    <w:rsid w:val="00673A49"/>
    <w:rsid w:val="00673F1D"/>
    <w:rsid w:val="00673F34"/>
    <w:rsid w:val="0067445E"/>
    <w:rsid w:val="0067453C"/>
    <w:rsid w:val="00675A0C"/>
    <w:rsid w:val="00675F15"/>
    <w:rsid w:val="00676178"/>
    <w:rsid w:val="006761CB"/>
    <w:rsid w:val="00676285"/>
    <w:rsid w:val="006769A6"/>
    <w:rsid w:val="00677190"/>
    <w:rsid w:val="006775AB"/>
    <w:rsid w:val="00677C02"/>
    <w:rsid w:val="006803B4"/>
    <w:rsid w:val="006806A6"/>
    <w:rsid w:val="00680A44"/>
    <w:rsid w:val="00680F04"/>
    <w:rsid w:val="006815A5"/>
    <w:rsid w:val="006815F6"/>
    <w:rsid w:val="00681AAA"/>
    <w:rsid w:val="00682982"/>
    <w:rsid w:val="00683C2A"/>
    <w:rsid w:val="00683F4A"/>
    <w:rsid w:val="006849BF"/>
    <w:rsid w:val="00684D67"/>
    <w:rsid w:val="006850C9"/>
    <w:rsid w:val="006850CE"/>
    <w:rsid w:val="006850E4"/>
    <w:rsid w:val="006851B7"/>
    <w:rsid w:val="00685594"/>
    <w:rsid w:val="0068578A"/>
    <w:rsid w:val="00685CD6"/>
    <w:rsid w:val="006860DE"/>
    <w:rsid w:val="006861F6"/>
    <w:rsid w:val="00686356"/>
    <w:rsid w:val="006869EF"/>
    <w:rsid w:val="00687353"/>
    <w:rsid w:val="00687BDB"/>
    <w:rsid w:val="00687E47"/>
    <w:rsid w:val="00690B12"/>
    <w:rsid w:val="00691B63"/>
    <w:rsid w:val="00692645"/>
    <w:rsid w:val="00692EF9"/>
    <w:rsid w:val="00693454"/>
    <w:rsid w:val="006934D3"/>
    <w:rsid w:val="0069365A"/>
    <w:rsid w:val="00696B31"/>
    <w:rsid w:val="00696EA9"/>
    <w:rsid w:val="006974A0"/>
    <w:rsid w:val="00697CAE"/>
    <w:rsid w:val="00697D9B"/>
    <w:rsid w:val="006A0126"/>
    <w:rsid w:val="006A0649"/>
    <w:rsid w:val="006A07DE"/>
    <w:rsid w:val="006A09AD"/>
    <w:rsid w:val="006A1219"/>
    <w:rsid w:val="006A16DF"/>
    <w:rsid w:val="006A1C86"/>
    <w:rsid w:val="006A1CBC"/>
    <w:rsid w:val="006A2B7D"/>
    <w:rsid w:val="006A37AB"/>
    <w:rsid w:val="006A4975"/>
    <w:rsid w:val="006A5428"/>
    <w:rsid w:val="006A544C"/>
    <w:rsid w:val="006A5E5E"/>
    <w:rsid w:val="006A603D"/>
    <w:rsid w:val="006A6179"/>
    <w:rsid w:val="006A6397"/>
    <w:rsid w:val="006A6B32"/>
    <w:rsid w:val="006A6DAB"/>
    <w:rsid w:val="006A71BB"/>
    <w:rsid w:val="006A72FF"/>
    <w:rsid w:val="006A7498"/>
    <w:rsid w:val="006A785F"/>
    <w:rsid w:val="006A7996"/>
    <w:rsid w:val="006A7DBE"/>
    <w:rsid w:val="006B0248"/>
    <w:rsid w:val="006B0A4B"/>
    <w:rsid w:val="006B0ABA"/>
    <w:rsid w:val="006B0F9F"/>
    <w:rsid w:val="006B1CD9"/>
    <w:rsid w:val="006B1D6D"/>
    <w:rsid w:val="006B2B50"/>
    <w:rsid w:val="006B2B9D"/>
    <w:rsid w:val="006B2C0F"/>
    <w:rsid w:val="006B336E"/>
    <w:rsid w:val="006B4D86"/>
    <w:rsid w:val="006B4D94"/>
    <w:rsid w:val="006B5574"/>
    <w:rsid w:val="006B5688"/>
    <w:rsid w:val="006B59F0"/>
    <w:rsid w:val="006B5EDD"/>
    <w:rsid w:val="006B67E9"/>
    <w:rsid w:val="006B6BBC"/>
    <w:rsid w:val="006B6CFD"/>
    <w:rsid w:val="006B76BB"/>
    <w:rsid w:val="006C13C9"/>
    <w:rsid w:val="006C1B02"/>
    <w:rsid w:val="006C2AED"/>
    <w:rsid w:val="006C31C7"/>
    <w:rsid w:val="006C3AD6"/>
    <w:rsid w:val="006C52EA"/>
    <w:rsid w:val="006C575B"/>
    <w:rsid w:val="006C7438"/>
    <w:rsid w:val="006D0554"/>
    <w:rsid w:val="006D1AF0"/>
    <w:rsid w:val="006D1D67"/>
    <w:rsid w:val="006D2472"/>
    <w:rsid w:val="006D248A"/>
    <w:rsid w:val="006D2777"/>
    <w:rsid w:val="006D2FA6"/>
    <w:rsid w:val="006D33C4"/>
    <w:rsid w:val="006D3706"/>
    <w:rsid w:val="006D3C74"/>
    <w:rsid w:val="006D47DE"/>
    <w:rsid w:val="006D5713"/>
    <w:rsid w:val="006D5F1C"/>
    <w:rsid w:val="006D65BD"/>
    <w:rsid w:val="006D6727"/>
    <w:rsid w:val="006D68A1"/>
    <w:rsid w:val="006D6CAF"/>
    <w:rsid w:val="006D7A74"/>
    <w:rsid w:val="006D7D7C"/>
    <w:rsid w:val="006D7DD2"/>
    <w:rsid w:val="006D7EA5"/>
    <w:rsid w:val="006E04ED"/>
    <w:rsid w:val="006E0D1A"/>
    <w:rsid w:val="006E1242"/>
    <w:rsid w:val="006E1530"/>
    <w:rsid w:val="006E2144"/>
    <w:rsid w:val="006E297C"/>
    <w:rsid w:val="006E2E3F"/>
    <w:rsid w:val="006E34C7"/>
    <w:rsid w:val="006E3833"/>
    <w:rsid w:val="006E47AE"/>
    <w:rsid w:val="006E49F7"/>
    <w:rsid w:val="006E5358"/>
    <w:rsid w:val="006E54D5"/>
    <w:rsid w:val="006E5915"/>
    <w:rsid w:val="006E5C54"/>
    <w:rsid w:val="006E64CB"/>
    <w:rsid w:val="006E6B53"/>
    <w:rsid w:val="006F1145"/>
    <w:rsid w:val="006F1219"/>
    <w:rsid w:val="006F1F52"/>
    <w:rsid w:val="006F2300"/>
    <w:rsid w:val="006F242E"/>
    <w:rsid w:val="006F2A2D"/>
    <w:rsid w:val="006F3017"/>
    <w:rsid w:val="006F3836"/>
    <w:rsid w:val="006F3CF0"/>
    <w:rsid w:val="006F40AA"/>
    <w:rsid w:val="006F48C3"/>
    <w:rsid w:val="006F4DB8"/>
    <w:rsid w:val="006F4E3C"/>
    <w:rsid w:val="006F51C6"/>
    <w:rsid w:val="006F772B"/>
    <w:rsid w:val="006F783A"/>
    <w:rsid w:val="0070090F"/>
    <w:rsid w:val="00700CD6"/>
    <w:rsid w:val="00701102"/>
    <w:rsid w:val="007022BF"/>
    <w:rsid w:val="00703764"/>
    <w:rsid w:val="007043C9"/>
    <w:rsid w:val="00704AEC"/>
    <w:rsid w:val="00704D6B"/>
    <w:rsid w:val="00706DC1"/>
    <w:rsid w:val="007075BB"/>
    <w:rsid w:val="00707CE1"/>
    <w:rsid w:val="00710DCA"/>
    <w:rsid w:val="0071119F"/>
    <w:rsid w:val="0071147F"/>
    <w:rsid w:val="00711A03"/>
    <w:rsid w:val="00711D7B"/>
    <w:rsid w:val="00711E6A"/>
    <w:rsid w:val="00711EB4"/>
    <w:rsid w:val="00711FA0"/>
    <w:rsid w:val="00712421"/>
    <w:rsid w:val="00712FB5"/>
    <w:rsid w:val="007131E1"/>
    <w:rsid w:val="007136EC"/>
    <w:rsid w:val="00714AE8"/>
    <w:rsid w:val="00715848"/>
    <w:rsid w:val="00715A29"/>
    <w:rsid w:val="00715C70"/>
    <w:rsid w:val="007164B2"/>
    <w:rsid w:val="007164B3"/>
    <w:rsid w:val="00716629"/>
    <w:rsid w:val="00717322"/>
    <w:rsid w:val="00721953"/>
    <w:rsid w:val="00721AE6"/>
    <w:rsid w:val="007224A1"/>
    <w:rsid w:val="00722893"/>
    <w:rsid w:val="007230D1"/>
    <w:rsid w:val="0072336C"/>
    <w:rsid w:val="007248C2"/>
    <w:rsid w:val="00724FC4"/>
    <w:rsid w:val="00725F65"/>
    <w:rsid w:val="0072605D"/>
    <w:rsid w:val="0072616B"/>
    <w:rsid w:val="00726249"/>
    <w:rsid w:val="0072625C"/>
    <w:rsid w:val="00726356"/>
    <w:rsid w:val="007265AF"/>
    <w:rsid w:val="007266E4"/>
    <w:rsid w:val="007305BC"/>
    <w:rsid w:val="00730909"/>
    <w:rsid w:val="00730E79"/>
    <w:rsid w:val="00730F26"/>
    <w:rsid w:val="00731928"/>
    <w:rsid w:val="00732CBF"/>
    <w:rsid w:val="00732DF0"/>
    <w:rsid w:val="00733716"/>
    <w:rsid w:val="007342F8"/>
    <w:rsid w:val="00734C3C"/>
    <w:rsid w:val="007353AA"/>
    <w:rsid w:val="00735D80"/>
    <w:rsid w:val="00736008"/>
    <w:rsid w:val="0073632E"/>
    <w:rsid w:val="0073644F"/>
    <w:rsid w:val="007364C5"/>
    <w:rsid w:val="00736B21"/>
    <w:rsid w:val="00736D1B"/>
    <w:rsid w:val="0073700D"/>
    <w:rsid w:val="00737659"/>
    <w:rsid w:val="007400FB"/>
    <w:rsid w:val="00740734"/>
    <w:rsid w:val="007408BE"/>
    <w:rsid w:val="00740C96"/>
    <w:rsid w:val="00741405"/>
    <w:rsid w:val="00742434"/>
    <w:rsid w:val="00742895"/>
    <w:rsid w:val="00743699"/>
    <w:rsid w:val="00743808"/>
    <w:rsid w:val="007440BF"/>
    <w:rsid w:val="00745509"/>
    <w:rsid w:val="00747253"/>
    <w:rsid w:val="0074780B"/>
    <w:rsid w:val="00747BE1"/>
    <w:rsid w:val="00747DEB"/>
    <w:rsid w:val="00750940"/>
    <w:rsid w:val="00750D3E"/>
    <w:rsid w:val="0075145A"/>
    <w:rsid w:val="007525A4"/>
    <w:rsid w:val="00752D4C"/>
    <w:rsid w:val="00753351"/>
    <w:rsid w:val="00753DEC"/>
    <w:rsid w:val="00753E44"/>
    <w:rsid w:val="00753E90"/>
    <w:rsid w:val="0075435F"/>
    <w:rsid w:val="00754771"/>
    <w:rsid w:val="007552F2"/>
    <w:rsid w:val="007555F4"/>
    <w:rsid w:val="007557A1"/>
    <w:rsid w:val="00755ECF"/>
    <w:rsid w:val="00756943"/>
    <w:rsid w:val="00757492"/>
    <w:rsid w:val="00757B5F"/>
    <w:rsid w:val="00757F35"/>
    <w:rsid w:val="00760445"/>
    <w:rsid w:val="00760A06"/>
    <w:rsid w:val="0076118D"/>
    <w:rsid w:val="00761BA8"/>
    <w:rsid w:val="00761DE2"/>
    <w:rsid w:val="00762A4A"/>
    <w:rsid w:val="00763B67"/>
    <w:rsid w:val="00765946"/>
    <w:rsid w:val="007660A0"/>
    <w:rsid w:val="007660D8"/>
    <w:rsid w:val="00766339"/>
    <w:rsid w:val="00766464"/>
    <w:rsid w:val="00766D64"/>
    <w:rsid w:val="00766E54"/>
    <w:rsid w:val="00767057"/>
    <w:rsid w:val="00767613"/>
    <w:rsid w:val="007703DB"/>
    <w:rsid w:val="00770E75"/>
    <w:rsid w:val="00770EAC"/>
    <w:rsid w:val="00771CA8"/>
    <w:rsid w:val="007721B0"/>
    <w:rsid w:val="00772AE1"/>
    <w:rsid w:val="00773019"/>
    <w:rsid w:val="007732CB"/>
    <w:rsid w:val="007737FB"/>
    <w:rsid w:val="0077456E"/>
    <w:rsid w:val="00774EC2"/>
    <w:rsid w:val="00775397"/>
    <w:rsid w:val="0077558B"/>
    <w:rsid w:val="00775712"/>
    <w:rsid w:val="007760F9"/>
    <w:rsid w:val="0077611E"/>
    <w:rsid w:val="007766ED"/>
    <w:rsid w:val="00777B7C"/>
    <w:rsid w:val="00777E70"/>
    <w:rsid w:val="00777F21"/>
    <w:rsid w:val="00781A9C"/>
    <w:rsid w:val="0078222C"/>
    <w:rsid w:val="00782962"/>
    <w:rsid w:val="007834EF"/>
    <w:rsid w:val="00783FC6"/>
    <w:rsid w:val="0078429E"/>
    <w:rsid w:val="007844F2"/>
    <w:rsid w:val="0078459E"/>
    <w:rsid w:val="00784AB9"/>
    <w:rsid w:val="00785134"/>
    <w:rsid w:val="007852AC"/>
    <w:rsid w:val="00785596"/>
    <w:rsid w:val="00785952"/>
    <w:rsid w:val="00786344"/>
    <w:rsid w:val="007863AF"/>
    <w:rsid w:val="007864F8"/>
    <w:rsid w:val="0078688C"/>
    <w:rsid w:val="00787541"/>
    <w:rsid w:val="007903B2"/>
    <w:rsid w:val="00790A6F"/>
    <w:rsid w:val="00791C44"/>
    <w:rsid w:val="00791E89"/>
    <w:rsid w:val="007936C0"/>
    <w:rsid w:val="007941C8"/>
    <w:rsid w:val="00794C49"/>
    <w:rsid w:val="00795C8F"/>
    <w:rsid w:val="00795D0D"/>
    <w:rsid w:val="0079613F"/>
    <w:rsid w:val="0079657A"/>
    <w:rsid w:val="007965AB"/>
    <w:rsid w:val="007A061D"/>
    <w:rsid w:val="007A072C"/>
    <w:rsid w:val="007A0DAB"/>
    <w:rsid w:val="007A15F4"/>
    <w:rsid w:val="007A1A03"/>
    <w:rsid w:val="007A2125"/>
    <w:rsid w:val="007A2482"/>
    <w:rsid w:val="007A2B06"/>
    <w:rsid w:val="007A2C84"/>
    <w:rsid w:val="007A3536"/>
    <w:rsid w:val="007A35A3"/>
    <w:rsid w:val="007A3DFC"/>
    <w:rsid w:val="007A3E52"/>
    <w:rsid w:val="007A4070"/>
    <w:rsid w:val="007A4C95"/>
    <w:rsid w:val="007A4DA1"/>
    <w:rsid w:val="007A4FAC"/>
    <w:rsid w:val="007A4FDA"/>
    <w:rsid w:val="007A54B7"/>
    <w:rsid w:val="007A6939"/>
    <w:rsid w:val="007A6CA1"/>
    <w:rsid w:val="007A6F05"/>
    <w:rsid w:val="007A70CB"/>
    <w:rsid w:val="007A7C56"/>
    <w:rsid w:val="007B02EB"/>
    <w:rsid w:val="007B069D"/>
    <w:rsid w:val="007B0B9F"/>
    <w:rsid w:val="007B1049"/>
    <w:rsid w:val="007B1364"/>
    <w:rsid w:val="007B22CF"/>
    <w:rsid w:val="007B4B0D"/>
    <w:rsid w:val="007B4F98"/>
    <w:rsid w:val="007B576B"/>
    <w:rsid w:val="007B6F36"/>
    <w:rsid w:val="007B748B"/>
    <w:rsid w:val="007B77BA"/>
    <w:rsid w:val="007B7893"/>
    <w:rsid w:val="007C0D98"/>
    <w:rsid w:val="007C12D1"/>
    <w:rsid w:val="007C1777"/>
    <w:rsid w:val="007C1D00"/>
    <w:rsid w:val="007C21AA"/>
    <w:rsid w:val="007C2B6B"/>
    <w:rsid w:val="007C3689"/>
    <w:rsid w:val="007C390B"/>
    <w:rsid w:val="007C39B3"/>
    <w:rsid w:val="007C39BE"/>
    <w:rsid w:val="007C3B0C"/>
    <w:rsid w:val="007C41EB"/>
    <w:rsid w:val="007C462E"/>
    <w:rsid w:val="007C4A9B"/>
    <w:rsid w:val="007C57A2"/>
    <w:rsid w:val="007C583D"/>
    <w:rsid w:val="007C598A"/>
    <w:rsid w:val="007C5AC3"/>
    <w:rsid w:val="007C6194"/>
    <w:rsid w:val="007C650E"/>
    <w:rsid w:val="007C784E"/>
    <w:rsid w:val="007C7CC7"/>
    <w:rsid w:val="007D042F"/>
    <w:rsid w:val="007D0B94"/>
    <w:rsid w:val="007D0E9C"/>
    <w:rsid w:val="007D13C9"/>
    <w:rsid w:val="007D238C"/>
    <w:rsid w:val="007D27DC"/>
    <w:rsid w:val="007D2B6B"/>
    <w:rsid w:val="007D2C82"/>
    <w:rsid w:val="007D2FD6"/>
    <w:rsid w:val="007D3367"/>
    <w:rsid w:val="007D35C3"/>
    <w:rsid w:val="007D4DEB"/>
    <w:rsid w:val="007D5B50"/>
    <w:rsid w:val="007D6EA6"/>
    <w:rsid w:val="007E052B"/>
    <w:rsid w:val="007E0C9A"/>
    <w:rsid w:val="007E0DA6"/>
    <w:rsid w:val="007E1E5C"/>
    <w:rsid w:val="007E2097"/>
    <w:rsid w:val="007E2882"/>
    <w:rsid w:val="007E2DA0"/>
    <w:rsid w:val="007E3FBC"/>
    <w:rsid w:val="007E434C"/>
    <w:rsid w:val="007E44F0"/>
    <w:rsid w:val="007E517F"/>
    <w:rsid w:val="007E583A"/>
    <w:rsid w:val="007E5E22"/>
    <w:rsid w:val="007E702E"/>
    <w:rsid w:val="007E7533"/>
    <w:rsid w:val="007F008C"/>
    <w:rsid w:val="007F041D"/>
    <w:rsid w:val="007F1139"/>
    <w:rsid w:val="007F117D"/>
    <w:rsid w:val="007F2E99"/>
    <w:rsid w:val="007F3258"/>
    <w:rsid w:val="007F33A5"/>
    <w:rsid w:val="007F361B"/>
    <w:rsid w:val="007F3C4E"/>
    <w:rsid w:val="007F400E"/>
    <w:rsid w:val="007F473E"/>
    <w:rsid w:val="007F4800"/>
    <w:rsid w:val="007F4AAC"/>
    <w:rsid w:val="007F4B44"/>
    <w:rsid w:val="007F5B1B"/>
    <w:rsid w:val="007F601B"/>
    <w:rsid w:val="007F6CA7"/>
    <w:rsid w:val="007F6EEC"/>
    <w:rsid w:val="007F79F1"/>
    <w:rsid w:val="007F7A1C"/>
    <w:rsid w:val="008020CA"/>
    <w:rsid w:val="00802251"/>
    <w:rsid w:val="008033D1"/>
    <w:rsid w:val="00804BDE"/>
    <w:rsid w:val="00805032"/>
    <w:rsid w:val="0080522C"/>
    <w:rsid w:val="008052CA"/>
    <w:rsid w:val="008057D7"/>
    <w:rsid w:val="008063AD"/>
    <w:rsid w:val="008064D1"/>
    <w:rsid w:val="00806EFE"/>
    <w:rsid w:val="008070F1"/>
    <w:rsid w:val="00807CC4"/>
    <w:rsid w:val="00810271"/>
    <w:rsid w:val="008108B2"/>
    <w:rsid w:val="00811894"/>
    <w:rsid w:val="00812035"/>
    <w:rsid w:val="008127AF"/>
    <w:rsid w:val="00812A6B"/>
    <w:rsid w:val="00813D4A"/>
    <w:rsid w:val="0081438F"/>
    <w:rsid w:val="00814817"/>
    <w:rsid w:val="0081545F"/>
    <w:rsid w:val="00815577"/>
    <w:rsid w:val="008164C3"/>
    <w:rsid w:val="008170B9"/>
    <w:rsid w:val="008178CF"/>
    <w:rsid w:val="00817A89"/>
    <w:rsid w:val="0082030E"/>
    <w:rsid w:val="008215BE"/>
    <w:rsid w:val="00822332"/>
    <w:rsid w:val="008226A2"/>
    <w:rsid w:val="00822DB6"/>
    <w:rsid w:val="00823D99"/>
    <w:rsid w:val="00824084"/>
    <w:rsid w:val="0082438A"/>
    <w:rsid w:val="008248A3"/>
    <w:rsid w:val="008249BC"/>
    <w:rsid w:val="0082518F"/>
    <w:rsid w:val="00825B3E"/>
    <w:rsid w:val="008264E7"/>
    <w:rsid w:val="0082728B"/>
    <w:rsid w:val="0082741A"/>
    <w:rsid w:val="00827493"/>
    <w:rsid w:val="0083050E"/>
    <w:rsid w:val="00830539"/>
    <w:rsid w:val="008310A2"/>
    <w:rsid w:val="0083145B"/>
    <w:rsid w:val="008326EB"/>
    <w:rsid w:val="00832BC6"/>
    <w:rsid w:val="00833AAF"/>
    <w:rsid w:val="00833C88"/>
    <w:rsid w:val="008344EE"/>
    <w:rsid w:val="00834611"/>
    <w:rsid w:val="00834CAD"/>
    <w:rsid w:val="0083549E"/>
    <w:rsid w:val="008356A8"/>
    <w:rsid w:val="00835791"/>
    <w:rsid w:val="00836536"/>
    <w:rsid w:val="0083698E"/>
    <w:rsid w:val="00836BD5"/>
    <w:rsid w:val="00836F23"/>
    <w:rsid w:val="00837452"/>
    <w:rsid w:val="00837B3C"/>
    <w:rsid w:val="0084072D"/>
    <w:rsid w:val="008416BC"/>
    <w:rsid w:val="008425DD"/>
    <w:rsid w:val="00842800"/>
    <w:rsid w:val="00842880"/>
    <w:rsid w:val="00842956"/>
    <w:rsid w:val="008429DC"/>
    <w:rsid w:val="008435A9"/>
    <w:rsid w:val="008436D0"/>
    <w:rsid w:val="00843E17"/>
    <w:rsid w:val="00844A62"/>
    <w:rsid w:val="008451BC"/>
    <w:rsid w:val="00845266"/>
    <w:rsid w:val="00845738"/>
    <w:rsid w:val="008459D9"/>
    <w:rsid w:val="0084618A"/>
    <w:rsid w:val="0084637A"/>
    <w:rsid w:val="008468F7"/>
    <w:rsid w:val="00846A98"/>
    <w:rsid w:val="00847075"/>
    <w:rsid w:val="008507F7"/>
    <w:rsid w:val="00850AEA"/>
    <w:rsid w:val="0085100D"/>
    <w:rsid w:val="00851093"/>
    <w:rsid w:val="00851346"/>
    <w:rsid w:val="008515CF"/>
    <w:rsid w:val="0085186E"/>
    <w:rsid w:val="00851EC8"/>
    <w:rsid w:val="0085261D"/>
    <w:rsid w:val="00852B0A"/>
    <w:rsid w:val="008546BA"/>
    <w:rsid w:val="00855BFA"/>
    <w:rsid w:val="008567FF"/>
    <w:rsid w:val="00857AD4"/>
    <w:rsid w:val="00857D34"/>
    <w:rsid w:val="00860FE2"/>
    <w:rsid w:val="008611D7"/>
    <w:rsid w:val="00861F1B"/>
    <w:rsid w:val="00862024"/>
    <w:rsid w:val="00862300"/>
    <w:rsid w:val="00862AD6"/>
    <w:rsid w:val="00862B47"/>
    <w:rsid w:val="0086332B"/>
    <w:rsid w:val="0086364B"/>
    <w:rsid w:val="00863D84"/>
    <w:rsid w:val="00863D8B"/>
    <w:rsid w:val="0086461C"/>
    <w:rsid w:val="008649EF"/>
    <w:rsid w:val="00864DBD"/>
    <w:rsid w:val="0086554F"/>
    <w:rsid w:val="00865831"/>
    <w:rsid w:val="00865C79"/>
    <w:rsid w:val="00866403"/>
    <w:rsid w:val="00867343"/>
    <w:rsid w:val="00867360"/>
    <w:rsid w:val="00870148"/>
    <w:rsid w:val="00870AF6"/>
    <w:rsid w:val="00871193"/>
    <w:rsid w:val="0087179D"/>
    <w:rsid w:val="0087202F"/>
    <w:rsid w:val="0087297D"/>
    <w:rsid w:val="00872CCE"/>
    <w:rsid w:val="0087320E"/>
    <w:rsid w:val="008733A5"/>
    <w:rsid w:val="00874050"/>
    <w:rsid w:val="00875053"/>
    <w:rsid w:val="008752A1"/>
    <w:rsid w:val="008758EB"/>
    <w:rsid w:val="00875AEF"/>
    <w:rsid w:val="00875E7A"/>
    <w:rsid w:val="008761FD"/>
    <w:rsid w:val="00876601"/>
    <w:rsid w:val="00877237"/>
    <w:rsid w:val="00877505"/>
    <w:rsid w:val="0088017E"/>
    <w:rsid w:val="00880265"/>
    <w:rsid w:val="008812A4"/>
    <w:rsid w:val="00881B1A"/>
    <w:rsid w:val="00882375"/>
    <w:rsid w:val="008824C5"/>
    <w:rsid w:val="008828F5"/>
    <w:rsid w:val="00882F40"/>
    <w:rsid w:val="008830FA"/>
    <w:rsid w:val="0088334A"/>
    <w:rsid w:val="00883DF4"/>
    <w:rsid w:val="0088495F"/>
    <w:rsid w:val="008849E0"/>
    <w:rsid w:val="0088523A"/>
    <w:rsid w:val="00886BDA"/>
    <w:rsid w:val="0089005D"/>
    <w:rsid w:val="008901E8"/>
    <w:rsid w:val="00890428"/>
    <w:rsid w:val="00891136"/>
    <w:rsid w:val="00891266"/>
    <w:rsid w:val="00891805"/>
    <w:rsid w:val="00892CB7"/>
    <w:rsid w:val="008937DD"/>
    <w:rsid w:val="008945BA"/>
    <w:rsid w:val="00895083"/>
    <w:rsid w:val="0089551B"/>
    <w:rsid w:val="008955A3"/>
    <w:rsid w:val="00895FE8"/>
    <w:rsid w:val="0089648D"/>
    <w:rsid w:val="00896935"/>
    <w:rsid w:val="00896EC5"/>
    <w:rsid w:val="008972BD"/>
    <w:rsid w:val="00897DB3"/>
    <w:rsid w:val="008A04BB"/>
    <w:rsid w:val="008A0C3E"/>
    <w:rsid w:val="008A147B"/>
    <w:rsid w:val="008A1C65"/>
    <w:rsid w:val="008A219B"/>
    <w:rsid w:val="008A2B12"/>
    <w:rsid w:val="008A3621"/>
    <w:rsid w:val="008A39BD"/>
    <w:rsid w:val="008A429B"/>
    <w:rsid w:val="008A4A17"/>
    <w:rsid w:val="008A4FF5"/>
    <w:rsid w:val="008A4FFA"/>
    <w:rsid w:val="008A505C"/>
    <w:rsid w:val="008A56E9"/>
    <w:rsid w:val="008A64E2"/>
    <w:rsid w:val="008A6783"/>
    <w:rsid w:val="008A6F24"/>
    <w:rsid w:val="008B084D"/>
    <w:rsid w:val="008B0E00"/>
    <w:rsid w:val="008B1026"/>
    <w:rsid w:val="008B13B8"/>
    <w:rsid w:val="008B15A5"/>
    <w:rsid w:val="008B15D5"/>
    <w:rsid w:val="008B1C6B"/>
    <w:rsid w:val="008B2041"/>
    <w:rsid w:val="008B495C"/>
    <w:rsid w:val="008B5B77"/>
    <w:rsid w:val="008B5E7B"/>
    <w:rsid w:val="008B69FA"/>
    <w:rsid w:val="008B7599"/>
    <w:rsid w:val="008B7878"/>
    <w:rsid w:val="008B79ED"/>
    <w:rsid w:val="008C0E32"/>
    <w:rsid w:val="008C100E"/>
    <w:rsid w:val="008C13AA"/>
    <w:rsid w:val="008C1630"/>
    <w:rsid w:val="008C1984"/>
    <w:rsid w:val="008C1EED"/>
    <w:rsid w:val="008C26DA"/>
    <w:rsid w:val="008C2B35"/>
    <w:rsid w:val="008C3230"/>
    <w:rsid w:val="008C46AE"/>
    <w:rsid w:val="008C46BC"/>
    <w:rsid w:val="008C52DE"/>
    <w:rsid w:val="008C5669"/>
    <w:rsid w:val="008C62BF"/>
    <w:rsid w:val="008C65D3"/>
    <w:rsid w:val="008C69C7"/>
    <w:rsid w:val="008D076F"/>
    <w:rsid w:val="008D0D93"/>
    <w:rsid w:val="008D115B"/>
    <w:rsid w:val="008D1190"/>
    <w:rsid w:val="008D16AF"/>
    <w:rsid w:val="008D27A5"/>
    <w:rsid w:val="008D2D15"/>
    <w:rsid w:val="008D3B7B"/>
    <w:rsid w:val="008D44FA"/>
    <w:rsid w:val="008D498C"/>
    <w:rsid w:val="008D5520"/>
    <w:rsid w:val="008D557A"/>
    <w:rsid w:val="008D5D44"/>
    <w:rsid w:val="008D66AD"/>
    <w:rsid w:val="008D6915"/>
    <w:rsid w:val="008D724F"/>
    <w:rsid w:val="008D7939"/>
    <w:rsid w:val="008E04A1"/>
    <w:rsid w:val="008E078D"/>
    <w:rsid w:val="008E1D88"/>
    <w:rsid w:val="008E3015"/>
    <w:rsid w:val="008E35BA"/>
    <w:rsid w:val="008E35CB"/>
    <w:rsid w:val="008E3E43"/>
    <w:rsid w:val="008E40C0"/>
    <w:rsid w:val="008E428C"/>
    <w:rsid w:val="008E4B6F"/>
    <w:rsid w:val="008E4F8F"/>
    <w:rsid w:val="008E5458"/>
    <w:rsid w:val="008E58E5"/>
    <w:rsid w:val="008E5F19"/>
    <w:rsid w:val="008E6F05"/>
    <w:rsid w:val="008E735F"/>
    <w:rsid w:val="008E7D89"/>
    <w:rsid w:val="008F0969"/>
    <w:rsid w:val="008F09AE"/>
    <w:rsid w:val="008F0F6A"/>
    <w:rsid w:val="008F160B"/>
    <w:rsid w:val="008F18CC"/>
    <w:rsid w:val="008F277F"/>
    <w:rsid w:val="008F387A"/>
    <w:rsid w:val="008F39B7"/>
    <w:rsid w:val="008F3CCE"/>
    <w:rsid w:val="008F40B5"/>
    <w:rsid w:val="008F490A"/>
    <w:rsid w:val="008F4B67"/>
    <w:rsid w:val="008F55A0"/>
    <w:rsid w:val="008F5ED4"/>
    <w:rsid w:val="008F5F26"/>
    <w:rsid w:val="008F69FA"/>
    <w:rsid w:val="008F6DCD"/>
    <w:rsid w:val="008F701C"/>
    <w:rsid w:val="008F7DD4"/>
    <w:rsid w:val="008F7FEA"/>
    <w:rsid w:val="009008A6"/>
    <w:rsid w:val="00901A65"/>
    <w:rsid w:val="00901F97"/>
    <w:rsid w:val="009020FD"/>
    <w:rsid w:val="0090241D"/>
    <w:rsid w:val="00902972"/>
    <w:rsid w:val="00902ADD"/>
    <w:rsid w:val="00902C80"/>
    <w:rsid w:val="009038D1"/>
    <w:rsid w:val="0090440C"/>
    <w:rsid w:val="0090449C"/>
    <w:rsid w:val="009065F9"/>
    <w:rsid w:val="00906E51"/>
    <w:rsid w:val="00907A97"/>
    <w:rsid w:val="009108D0"/>
    <w:rsid w:val="00910AED"/>
    <w:rsid w:val="009114A4"/>
    <w:rsid w:val="0091253C"/>
    <w:rsid w:val="0091256B"/>
    <w:rsid w:val="00912C3F"/>
    <w:rsid w:val="00912D38"/>
    <w:rsid w:val="00914538"/>
    <w:rsid w:val="00914D20"/>
    <w:rsid w:val="00915190"/>
    <w:rsid w:val="009151DF"/>
    <w:rsid w:val="0091529F"/>
    <w:rsid w:val="00915932"/>
    <w:rsid w:val="00915AB5"/>
    <w:rsid w:val="00915DF7"/>
    <w:rsid w:val="0091602A"/>
    <w:rsid w:val="0091674D"/>
    <w:rsid w:val="00916814"/>
    <w:rsid w:val="009169D1"/>
    <w:rsid w:val="00916DEC"/>
    <w:rsid w:val="00917A12"/>
    <w:rsid w:val="00917A56"/>
    <w:rsid w:val="00920268"/>
    <w:rsid w:val="00920A6B"/>
    <w:rsid w:val="00920B7A"/>
    <w:rsid w:val="00922437"/>
    <w:rsid w:val="009236DB"/>
    <w:rsid w:val="00923E04"/>
    <w:rsid w:val="009242D8"/>
    <w:rsid w:val="00925115"/>
    <w:rsid w:val="009268A4"/>
    <w:rsid w:val="00926B51"/>
    <w:rsid w:val="00926B6E"/>
    <w:rsid w:val="009277D6"/>
    <w:rsid w:val="0092793A"/>
    <w:rsid w:val="00927B9E"/>
    <w:rsid w:val="009300A5"/>
    <w:rsid w:val="009301B4"/>
    <w:rsid w:val="009313EE"/>
    <w:rsid w:val="00931585"/>
    <w:rsid w:val="00933302"/>
    <w:rsid w:val="0093361F"/>
    <w:rsid w:val="0093378B"/>
    <w:rsid w:val="00933DD3"/>
    <w:rsid w:val="009345A8"/>
    <w:rsid w:val="00934754"/>
    <w:rsid w:val="0093576A"/>
    <w:rsid w:val="00935DEB"/>
    <w:rsid w:val="0093608F"/>
    <w:rsid w:val="00936359"/>
    <w:rsid w:val="009364E5"/>
    <w:rsid w:val="009367E4"/>
    <w:rsid w:val="00937097"/>
    <w:rsid w:val="00937157"/>
    <w:rsid w:val="0093717D"/>
    <w:rsid w:val="0094018B"/>
    <w:rsid w:val="009404C0"/>
    <w:rsid w:val="009408B9"/>
    <w:rsid w:val="009414B4"/>
    <w:rsid w:val="009415D9"/>
    <w:rsid w:val="009418E7"/>
    <w:rsid w:val="00941BCD"/>
    <w:rsid w:val="00941D8D"/>
    <w:rsid w:val="00941DDF"/>
    <w:rsid w:val="00941F56"/>
    <w:rsid w:val="00942075"/>
    <w:rsid w:val="00942693"/>
    <w:rsid w:val="00942757"/>
    <w:rsid w:val="00944458"/>
    <w:rsid w:val="00944BCF"/>
    <w:rsid w:val="00944D69"/>
    <w:rsid w:val="00945317"/>
    <w:rsid w:val="00945683"/>
    <w:rsid w:val="00945C40"/>
    <w:rsid w:val="00945D6C"/>
    <w:rsid w:val="00946097"/>
    <w:rsid w:val="00946AAA"/>
    <w:rsid w:val="0094715F"/>
    <w:rsid w:val="00947254"/>
    <w:rsid w:val="00947AF4"/>
    <w:rsid w:val="00947B4F"/>
    <w:rsid w:val="00947DF4"/>
    <w:rsid w:val="0095031F"/>
    <w:rsid w:val="00950762"/>
    <w:rsid w:val="00950B1F"/>
    <w:rsid w:val="00950CB9"/>
    <w:rsid w:val="00950D2F"/>
    <w:rsid w:val="00950F1C"/>
    <w:rsid w:val="00951457"/>
    <w:rsid w:val="00951CD9"/>
    <w:rsid w:val="00952061"/>
    <w:rsid w:val="009526DA"/>
    <w:rsid w:val="00953619"/>
    <w:rsid w:val="00954098"/>
    <w:rsid w:val="00954596"/>
    <w:rsid w:val="00954A1F"/>
    <w:rsid w:val="00954BE1"/>
    <w:rsid w:val="00954C82"/>
    <w:rsid w:val="009552A0"/>
    <w:rsid w:val="009556A6"/>
    <w:rsid w:val="00955850"/>
    <w:rsid w:val="00955D28"/>
    <w:rsid w:val="0095656D"/>
    <w:rsid w:val="0095662E"/>
    <w:rsid w:val="00956DD2"/>
    <w:rsid w:val="00957179"/>
    <w:rsid w:val="00957D2F"/>
    <w:rsid w:val="00957D9E"/>
    <w:rsid w:val="009608F0"/>
    <w:rsid w:val="00961721"/>
    <w:rsid w:val="0096323B"/>
    <w:rsid w:val="009633CD"/>
    <w:rsid w:val="00963812"/>
    <w:rsid w:val="00963E89"/>
    <w:rsid w:val="0096409E"/>
    <w:rsid w:val="00964B44"/>
    <w:rsid w:val="00965192"/>
    <w:rsid w:val="00965329"/>
    <w:rsid w:val="009668F6"/>
    <w:rsid w:val="00966DA6"/>
    <w:rsid w:val="009674AF"/>
    <w:rsid w:val="00967985"/>
    <w:rsid w:val="00967B24"/>
    <w:rsid w:val="009701F3"/>
    <w:rsid w:val="009717CE"/>
    <w:rsid w:val="00971B1B"/>
    <w:rsid w:val="00971DAB"/>
    <w:rsid w:val="00972CA1"/>
    <w:rsid w:val="00973356"/>
    <w:rsid w:val="009738C4"/>
    <w:rsid w:val="00973EEB"/>
    <w:rsid w:val="00973FB4"/>
    <w:rsid w:val="009741AD"/>
    <w:rsid w:val="00974508"/>
    <w:rsid w:val="00974705"/>
    <w:rsid w:val="0097518D"/>
    <w:rsid w:val="0097536F"/>
    <w:rsid w:val="0097577E"/>
    <w:rsid w:val="00976629"/>
    <w:rsid w:val="009807EE"/>
    <w:rsid w:val="00981EDB"/>
    <w:rsid w:val="00983E5A"/>
    <w:rsid w:val="00983E9E"/>
    <w:rsid w:val="009844F2"/>
    <w:rsid w:val="00984F88"/>
    <w:rsid w:val="00985897"/>
    <w:rsid w:val="0098698C"/>
    <w:rsid w:val="00987BD2"/>
    <w:rsid w:val="00987C66"/>
    <w:rsid w:val="00987F0D"/>
    <w:rsid w:val="00990133"/>
    <w:rsid w:val="00990377"/>
    <w:rsid w:val="009903FB"/>
    <w:rsid w:val="00990B73"/>
    <w:rsid w:val="00990BB7"/>
    <w:rsid w:val="0099247A"/>
    <w:rsid w:val="00992A7A"/>
    <w:rsid w:val="00992F77"/>
    <w:rsid w:val="0099363D"/>
    <w:rsid w:val="00994B08"/>
    <w:rsid w:val="00994E70"/>
    <w:rsid w:val="009957A6"/>
    <w:rsid w:val="00995CA5"/>
    <w:rsid w:val="009963A4"/>
    <w:rsid w:val="009963C0"/>
    <w:rsid w:val="00997089"/>
    <w:rsid w:val="009A011A"/>
    <w:rsid w:val="009A02ED"/>
    <w:rsid w:val="009A1278"/>
    <w:rsid w:val="009A15C4"/>
    <w:rsid w:val="009A2033"/>
    <w:rsid w:val="009A2F54"/>
    <w:rsid w:val="009A319E"/>
    <w:rsid w:val="009A3322"/>
    <w:rsid w:val="009A33D7"/>
    <w:rsid w:val="009A4368"/>
    <w:rsid w:val="009A47C7"/>
    <w:rsid w:val="009A4E44"/>
    <w:rsid w:val="009A55D2"/>
    <w:rsid w:val="009A5ABC"/>
    <w:rsid w:val="009A5CC4"/>
    <w:rsid w:val="009A5E5D"/>
    <w:rsid w:val="009A65A8"/>
    <w:rsid w:val="009A6FD2"/>
    <w:rsid w:val="009A7296"/>
    <w:rsid w:val="009A758D"/>
    <w:rsid w:val="009B09AF"/>
    <w:rsid w:val="009B143A"/>
    <w:rsid w:val="009B1851"/>
    <w:rsid w:val="009B21B5"/>
    <w:rsid w:val="009B2744"/>
    <w:rsid w:val="009B2C10"/>
    <w:rsid w:val="009B300F"/>
    <w:rsid w:val="009B308D"/>
    <w:rsid w:val="009B3384"/>
    <w:rsid w:val="009B3C56"/>
    <w:rsid w:val="009B4A75"/>
    <w:rsid w:val="009B542E"/>
    <w:rsid w:val="009B5CF6"/>
    <w:rsid w:val="009B5E04"/>
    <w:rsid w:val="009B5F3A"/>
    <w:rsid w:val="009B6E7D"/>
    <w:rsid w:val="009B7893"/>
    <w:rsid w:val="009B7E26"/>
    <w:rsid w:val="009C0C40"/>
    <w:rsid w:val="009C19DE"/>
    <w:rsid w:val="009C1ACB"/>
    <w:rsid w:val="009C2F00"/>
    <w:rsid w:val="009C360E"/>
    <w:rsid w:val="009C3A87"/>
    <w:rsid w:val="009C3BA0"/>
    <w:rsid w:val="009C416B"/>
    <w:rsid w:val="009C686F"/>
    <w:rsid w:val="009C6F1B"/>
    <w:rsid w:val="009C7359"/>
    <w:rsid w:val="009D0917"/>
    <w:rsid w:val="009D0E17"/>
    <w:rsid w:val="009D1607"/>
    <w:rsid w:val="009D162A"/>
    <w:rsid w:val="009D1FCA"/>
    <w:rsid w:val="009D27F1"/>
    <w:rsid w:val="009D2960"/>
    <w:rsid w:val="009D3BB0"/>
    <w:rsid w:val="009D68EA"/>
    <w:rsid w:val="009D7340"/>
    <w:rsid w:val="009D73BD"/>
    <w:rsid w:val="009D7468"/>
    <w:rsid w:val="009D7BA1"/>
    <w:rsid w:val="009D7FED"/>
    <w:rsid w:val="009E000B"/>
    <w:rsid w:val="009E1AAB"/>
    <w:rsid w:val="009E1B95"/>
    <w:rsid w:val="009E1B9A"/>
    <w:rsid w:val="009E202E"/>
    <w:rsid w:val="009E28CC"/>
    <w:rsid w:val="009E2C3A"/>
    <w:rsid w:val="009E307D"/>
    <w:rsid w:val="009E33C5"/>
    <w:rsid w:val="009E33D4"/>
    <w:rsid w:val="009E35B2"/>
    <w:rsid w:val="009E36FC"/>
    <w:rsid w:val="009E3CD2"/>
    <w:rsid w:val="009E4A1C"/>
    <w:rsid w:val="009E542E"/>
    <w:rsid w:val="009E6357"/>
    <w:rsid w:val="009E684A"/>
    <w:rsid w:val="009E68DC"/>
    <w:rsid w:val="009E7D78"/>
    <w:rsid w:val="009E7FE1"/>
    <w:rsid w:val="009F0798"/>
    <w:rsid w:val="009F0D23"/>
    <w:rsid w:val="009F0DA1"/>
    <w:rsid w:val="009F0DA3"/>
    <w:rsid w:val="009F1250"/>
    <w:rsid w:val="009F1F59"/>
    <w:rsid w:val="009F2067"/>
    <w:rsid w:val="009F291E"/>
    <w:rsid w:val="009F32F2"/>
    <w:rsid w:val="009F3315"/>
    <w:rsid w:val="009F3B45"/>
    <w:rsid w:val="009F414B"/>
    <w:rsid w:val="009F4AE3"/>
    <w:rsid w:val="009F4CD7"/>
    <w:rsid w:val="009F4E69"/>
    <w:rsid w:val="009F562B"/>
    <w:rsid w:val="009F5E87"/>
    <w:rsid w:val="009F6DAE"/>
    <w:rsid w:val="009F719E"/>
    <w:rsid w:val="009F7261"/>
    <w:rsid w:val="009F7503"/>
    <w:rsid w:val="009F777B"/>
    <w:rsid w:val="00A005CE"/>
    <w:rsid w:val="00A005E1"/>
    <w:rsid w:val="00A01058"/>
    <w:rsid w:val="00A0292B"/>
    <w:rsid w:val="00A02E2D"/>
    <w:rsid w:val="00A02F49"/>
    <w:rsid w:val="00A03448"/>
    <w:rsid w:val="00A03A83"/>
    <w:rsid w:val="00A04701"/>
    <w:rsid w:val="00A04799"/>
    <w:rsid w:val="00A04EE4"/>
    <w:rsid w:val="00A054AC"/>
    <w:rsid w:val="00A05613"/>
    <w:rsid w:val="00A07298"/>
    <w:rsid w:val="00A07528"/>
    <w:rsid w:val="00A07548"/>
    <w:rsid w:val="00A07A2C"/>
    <w:rsid w:val="00A07F75"/>
    <w:rsid w:val="00A100C6"/>
    <w:rsid w:val="00A10320"/>
    <w:rsid w:val="00A11417"/>
    <w:rsid w:val="00A117CE"/>
    <w:rsid w:val="00A1190E"/>
    <w:rsid w:val="00A121C3"/>
    <w:rsid w:val="00A12FB9"/>
    <w:rsid w:val="00A133F8"/>
    <w:rsid w:val="00A13EC6"/>
    <w:rsid w:val="00A1409B"/>
    <w:rsid w:val="00A14896"/>
    <w:rsid w:val="00A1520D"/>
    <w:rsid w:val="00A15CBB"/>
    <w:rsid w:val="00A15EE9"/>
    <w:rsid w:val="00A169E4"/>
    <w:rsid w:val="00A17202"/>
    <w:rsid w:val="00A174FE"/>
    <w:rsid w:val="00A17A8B"/>
    <w:rsid w:val="00A2096C"/>
    <w:rsid w:val="00A21703"/>
    <w:rsid w:val="00A21A3F"/>
    <w:rsid w:val="00A220AF"/>
    <w:rsid w:val="00A220FD"/>
    <w:rsid w:val="00A2256D"/>
    <w:rsid w:val="00A22F65"/>
    <w:rsid w:val="00A233F7"/>
    <w:rsid w:val="00A2342E"/>
    <w:rsid w:val="00A23E04"/>
    <w:rsid w:val="00A2414D"/>
    <w:rsid w:val="00A243AE"/>
    <w:rsid w:val="00A2455C"/>
    <w:rsid w:val="00A24E82"/>
    <w:rsid w:val="00A256BC"/>
    <w:rsid w:val="00A2644B"/>
    <w:rsid w:val="00A26E3F"/>
    <w:rsid w:val="00A27259"/>
    <w:rsid w:val="00A30B80"/>
    <w:rsid w:val="00A321A7"/>
    <w:rsid w:val="00A33208"/>
    <w:rsid w:val="00A332EA"/>
    <w:rsid w:val="00A334B8"/>
    <w:rsid w:val="00A33B27"/>
    <w:rsid w:val="00A34EAD"/>
    <w:rsid w:val="00A36F1D"/>
    <w:rsid w:val="00A37710"/>
    <w:rsid w:val="00A37D90"/>
    <w:rsid w:val="00A4048E"/>
    <w:rsid w:val="00A41113"/>
    <w:rsid w:val="00A42CB1"/>
    <w:rsid w:val="00A43181"/>
    <w:rsid w:val="00A43244"/>
    <w:rsid w:val="00A43F9C"/>
    <w:rsid w:val="00A4401E"/>
    <w:rsid w:val="00A44775"/>
    <w:rsid w:val="00A44916"/>
    <w:rsid w:val="00A4529D"/>
    <w:rsid w:val="00A46596"/>
    <w:rsid w:val="00A477D3"/>
    <w:rsid w:val="00A50053"/>
    <w:rsid w:val="00A503FC"/>
    <w:rsid w:val="00A51893"/>
    <w:rsid w:val="00A51AF2"/>
    <w:rsid w:val="00A51C02"/>
    <w:rsid w:val="00A51CE9"/>
    <w:rsid w:val="00A51CF4"/>
    <w:rsid w:val="00A51EC0"/>
    <w:rsid w:val="00A51F86"/>
    <w:rsid w:val="00A52971"/>
    <w:rsid w:val="00A52D2A"/>
    <w:rsid w:val="00A52D71"/>
    <w:rsid w:val="00A530CF"/>
    <w:rsid w:val="00A53524"/>
    <w:rsid w:val="00A5354D"/>
    <w:rsid w:val="00A53659"/>
    <w:rsid w:val="00A5441D"/>
    <w:rsid w:val="00A54607"/>
    <w:rsid w:val="00A54F32"/>
    <w:rsid w:val="00A55DA2"/>
    <w:rsid w:val="00A55F78"/>
    <w:rsid w:val="00A565CA"/>
    <w:rsid w:val="00A56AE8"/>
    <w:rsid w:val="00A56E2A"/>
    <w:rsid w:val="00A570BE"/>
    <w:rsid w:val="00A571CE"/>
    <w:rsid w:val="00A57863"/>
    <w:rsid w:val="00A578EA"/>
    <w:rsid w:val="00A57943"/>
    <w:rsid w:val="00A57B31"/>
    <w:rsid w:val="00A57DB0"/>
    <w:rsid w:val="00A57FC0"/>
    <w:rsid w:val="00A57FDC"/>
    <w:rsid w:val="00A60C94"/>
    <w:rsid w:val="00A61FBD"/>
    <w:rsid w:val="00A622D5"/>
    <w:rsid w:val="00A62835"/>
    <w:rsid w:val="00A6291C"/>
    <w:rsid w:val="00A6292E"/>
    <w:rsid w:val="00A62BFB"/>
    <w:rsid w:val="00A63418"/>
    <w:rsid w:val="00A63659"/>
    <w:rsid w:val="00A636DC"/>
    <w:rsid w:val="00A63B02"/>
    <w:rsid w:val="00A650AC"/>
    <w:rsid w:val="00A6519D"/>
    <w:rsid w:val="00A65703"/>
    <w:rsid w:val="00A6641C"/>
    <w:rsid w:val="00A66FA4"/>
    <w:rsid w:val="00A67AB9"/>
    <w:rsid w:val="00A7031D"/>
    <w:rsid w:val="00A7132F"/>
    <w:rsid w:val="00A713A4"/>
    <w:rsid w:val="00A71601"/>
    <w:rsid w:val="00A7174F"/>
    <w:rsid w:val="00A71D0F"/>
    <w:rsid w:val="00A71E19"/>
    <w:rsid w:val="00A71EB1"/>
    <w:rsid w:val="00A73547"/>
    <w:rsid w:val="00A736E7"/>
    <w:rsid w:val="00A741A9"/>
    <w:rsid w:val="00A7509E"/>
    <w:rsid w:val="00A754A0"/>
    <w:rsid w:val="00A76670"/>
    <w:rsid w:val="00A766E2"/>
    <w:rsid w:val="00A76BEF"/>
    <w:rsid w:val="00A773EA"/>
    <w:rsid w:val="00A779D0"/>
    <w:rsid w:val="00A77D67"/>
    <w:rsid w:val="00A80248"/>
    <w:rsid w:val="00A80B23"/>
    <w:rsid w:val="00A8157B"/>
    <w:rsid w:val="00A81EF1"/>
    <w:rsid w:val="00A8221F"/>
    <w:rsid w:val="00A82539"/>
    <w:rsid w:val="00A8486B"/>
    <w:rsid w:val="00A84F42"/>
    <w:rsid w:val="00A854F7"/>
    <w:rsid w:val="00A8584F"/>
    <w:rsid w:val="00A858F4"/>
    <w:rsid w:val="00A86ACB"/>
    <w:rsid w:val="00A87573"/>
    <w:rsid w:val="00A90488"/>
    <w:rsid w:val="00A91113"/>
    <w:rsid w:val="00A9117D"/>
    <w:rsid w:val="00A9137D"/>
    <w:rsid w:val="00A92BA0"/>
    <w:rsid w:val="00A93E4D"/>
    <w:rsid w:val="00A97190"/>
    <w:rsid w:val="00A97A1A"/>
    <w:rsid w:val="00AA01D9"/>
    <w:rsid w:val="00AA1C61"/>
    <w:rsid w:val="00AA2090"/>
    <w:rsid w:val="00AA232C"/>
    <w:rsid w:val="00AA25FD"/>
    <w:rsid w:val="00AA31E3"/>
    <w:rsid w:val="00AA3B34"/>
    <w:rsid w:val="00AA5209"/>
    <w:rsid w:val="00AA532B"/>
    <w:rsid w:val="00AA5EFC"/>
    <w:rsid w:val="00AA5FD1"/>
    <w:rsid w:val="00AA60DF"/>
    <w:rsid w:val="00AA6486"/>
    <w:rsid w:val="00AA65DD"/>
    <w:rsid w:val="00AA6A52"/>
    <w:rsid w:val="00AB0583"/>
    <w:rsid w:val="00AB075B"/>
    <w:rsid w:val="00AB0923"/>
    <w:rsid w:val="00AB1099"/>
    <w:rsid w:val="00AB1160"/>
    <w:rsid w:val="00AB2242"/>
    <w:rsid w:val="00AB26FA"/>
    <w:rsid w:val="00AB344C"/>
    <w:rsid w:val="00AB3676"/>
    <w:rsid w:val="00AB3825"/>
    <w:rsid w:val="00AB3F88"/>
    <w:rsid w:val="00AB4149"/>
    <w:rsid w:val="00AB43E0"/>
    <w:rsid w:val="00AB471C"/>
    <w:rsid w:val="00AB4FDC"/>
    <w:rsid w:val="00AB50FA"/>
    <w:rsid w:val="00AB5234"/>
    <w:rsid w:val="00AB6209"/>
    <w:rsid w:val="00AB6702"/>
    <w:rsid w:val="00AB720F"/>
    <w:rsid w:val="00AB7259"/>
    <w:rsid w:val="00AC1D38"/>
    <w:rsid w:val="00AC1F04"/>
    <w:rsid w:val="00AC2C0A"/>
    <w:rsid w:val="00AC4009"/>
    <w:rsid w:val="00AC5AE2"/>
    <w:rsid w:val="00AC5E8E"/>
    <w:rsid w:val="00AC6828"/>
    <w:rsid w:val="00AC6F2A"/>
    <w:rsid w:val="00AC7599"/>
    <w:rsid w:val="00AC7783"/>
    <w:rsid w:val="00AC787B"/>
    <w:rsid w:val="00AC79A9"/>
    <w:rsid w:val="00AC7F06"/>
    <w:rsid w:val="00AC7F28"/>
    <w:rsid w:val="00AD04FE"/>
    <w:rsid w:val="00AD08AA"/>
    <w:rsid w:val="00AD09B6"/>
    <w:rsid w:val="00AD1BDC"/>
    <w:rsid w:val="00AD27F9"/>
    <w:rsid w:val="00AD2A73"/>
    <w:rsid w:val="00AD39E5"/>
    <w:rsid w:val="00AD470D"/>
    <w:rsid w:val="00AD5752"/>
    <w:rsid w:val="00AD5867"/>
    <w:rsid w:val="00AD589F"/>
    <w:rsid w:val="00AD5A31"/>
    <w:rsid w:val="00AD7272"/>
    <w:rsid w:val="00AD7704"/>
    <w:rsid w:val="00AD793F"/>
    <w:rsid w:val="00AD7DBE"/>
    <w:rsid w:val="00AD7DFC"/>
    <w:rsid w:val="00AE01C3"/>
    <w:rsid w:val="00AE0ECD"/>
    <w:rsid w:val="00AE1507"/>
    <w:rsid w:val="00AE1561"/>
    <w:rsid w:val="00AE1BD7"/>
    <w:rsid w:val="00AE2224"/>
    <w:rsid w:val="00AE251D"/>
    <w:rsid w:val="00AE2B8D"/>
    <w:rsid w:val="00AE339C"/>
    <w:rsid w:val="00AE43E3"/>
    <w:rsid w:val="00AE5020"/>
    <w:rsid w:val="00AE586F"/>
    <w:rsid w:val="00AE5AD1"/>
    <w:rsid w:val="00AE5E03"/>
    <w:rsid w:val="00AE6093"/>
    <w:rsid w:val="00AE63BF"/>
    <w:rsid w:val="00AE67D3"/>
    <w:rsid w:val="00AE69AF"/>
    <w:rsid w:val="00AE72A5"/>
    <w:rsid w:val="00AE74E4"/>
    <w:rsid w:val="00AE7C5E"/>
    <w:rsid w:val="00AF00DE"/>
    <w:rsid w:val="00AF0A24"/>
    <w:rsid w:val="00AF0B99"/>
    <w:rsid w:val="00AF0FE2"/>
    <w:rsid w:val="00AF138D"/>
    <w:rsid w:val="00AF1BE7"/>
    <w:rsid w:val="00AF1C33"/>
    <w:rsid w:val="00AF228F"/>
    <w:rsid w:val="00AF2837"/>
    <w:rsid w:val="00AF2B17"/>
    <w:rsid w:val="00AF2B39"/>
    <w:rsid w:val="00AF339E"/>
    <w:rsid w:val="00AF3568"/>
    <w:rsid w:val="00AF3957"/>
    <w:rsid w:val="00AF39DB"/>
    <w:rsid w:val="00AF4256"/>
    <w:rsid w:val="00AF5703"/>
    <w:rsid w:val="00AF5B24"/>
    <w:rsid w:val="00AF5D67"/>
    <w:rsid w:val="00AF624B"/>
    <w:rsid w:val="00AF70FF"/>
    <w:rsid w:val="00AF71B7"/>
    <w:rsid w:val="00B00DE2"/>
    <w:rsid w:val="00B00DF1"/>
    <w:rsid w:val="00B010F1"/>
    <w:rsid w:val="00B02190"/>
    <w:rsid w:val="00B03050"/>
    <w:rsid w:val="00B032C6"/>
    <w:rsid w:val="00B0373A"/>
    <w:rsid w:val="00B05126"/>
    <w:rsid w:val="00B054E8"/>
    <w:rsid w:val="00B05F53"/>
    <w:rsid w:val="00B06900"/>
    <w:rsid w:val="00B06CCD"/>
    <w:rsid w:val="00B06E70"/>
    <w:rsid w:val="00B074C4"/>
    <w:rsid w:val="00B07601"/>
    <w:rsid w:val="00B106B2"/>
    <w:rsid w:val="00B10EAF"/>
    <w:rsid w:val="00B10F87"/>
    <w:rsid w:val="00B112B4"/>
    <w:rsid w:val="00B11761"/>
    <w:rsid w:val="00B119CD"/>
    <w:rsid w:val="00B11EEF"/>
    <w:rsid w:val="00B12328"/>
    <w:rsid w:val="00B14A15"/>
    <w:rsid w:val="00B14BBE"/>
    <w:rsid w:val="00B14C37"/>
    <w:rsid w:val="00B151CC"/>
    <w:rsid w:val="00B15582"/>
    <w:rsid w:val="00B1560F"/>
    <w:rsid w:val="00B15F10"/>
    <w:rsid w:val="00B16872"/>
    <w:rsid w:val="00B17062"/>
    <w:rsid w:val="00B17B7A"/>
    <w:rsid w:val="00B2073F"/>
    <w:rsid w:val="00B216D2"/>
    <w:rsid w:val="00B217AC"/>
    <w:rsid w:val="00B2201B"/>
    <w:rsid w:val="00B22E55"/>
    <w:rsid w:val="00B233AC"/>
    <w:rsid w:val="00B2476F"/>
    <w:rsid w:val="00B24E14"/>
    <w:rsid w:val="00B25B0C"/>
    <w:rsid w:val="00B25BC8"/>
    <w:rsid w:val="00B264A6"/>
    <w:rsid w:val="00B2650A"/>
    <w:rsid w:val="00B26FE0"/>
    <w:rsid w:val="00B27359"/>
    <w:rsid w:val="00B275FE"/>
    <w:rsid w:val="00B27BD5"/>
    <w:rsid w:val="00B27CBF"/>
    <w:rsid w:val="00B30307"/>
    <w:rsid w:val="00B303CA"/>
    <w:rsid w:val="00B30481"/>
    <w:rsid w:val="00B306D3"/>
    <w:rsid w:val="00B307A6"/>
    <w:rsid w:val="00B30A7C"/>
    <w:rsid w:val="00B30DC6"/>
    <w:rsid w:val="00B313A6"/>
    <w:rsid w:val="00B31E14"/>
    <w:rsid w:val="00B326ED"/>
    <w:rsid w:val="00B328EE"/>
    <w:rsid w:val="00B32FC5"/>
    <w:rsid w:val="00B33BCA"/>
    <w:rsid w:val="00B33D10"/>
    <w:rsid w:val="00B351AB"/>
    <w:rsid w:val="00B351E7"/>
    <w:rsid w:val="00B356D9"/>
    <w:rsid w:val="00B366EC"/>
    <w:rsid w:val="00B36816"/>
    <w:rsid w:val="00B36990"/>
    <w:rsid w:val="00B3728F"/>
    <w:rsid w:val="00B37E95"/>
    <w:rsid w:val="00B37F70"/>
    <w:rsid w:val="00B4057D"/>
    <w:rsid w:val="00B40685"/>
    <w:rsid w:val="00B40FDF"/>
    <w:rsid w:val="00B4142B"/>
    <w:rsid w:val="00B4186F"/>
    <w:rsid w:val="00B41E39"/>
    <w:rsid w:val="00B4204C"/>
    <w:rsid w:val="00B4208F"/>
    <w:rsid w:val="00B422EF"/>
    <w:rsid w:val="00B428DF"/>
    <w:rsid w:val="00B43144"/>
    <w:rsid w:val="00B432EF"/>
    <w:rsid w:val="00B43AA9"/>
    <w:rsid w:val="00B43B59"/>
    <w:rsid w:val="00B43D0E"/>
    <w:rsid w:val="00B445B2"/>
    <w:rsid w:val="00B44B07"/>
    <w:rsid w:val="00B45820"/>
    <w:rsid w:val="00B45CDE"/>
    <w:rsid w:val="00B464CB"/>
    <w:rsid w:val="00B4655A"/>
    <w:rsid w:val="00B4700D"/>
    <w:rsid w:val="00B47017"/>
    <w:rsid w:val="00B47492"/>
    <w:rsid w:val="00B47E89"/>
    <w:rsid w:val="00B47EAD"/>
    <w:rsid w:val="00B501CF"/>
    <w:rsid w:val="00B50399"/>
    <w:rsid w:val="00B5053B"/>
    <w:rsid w:val="00B507B8"/>
    <w:rsid w:val="00B50D4B"/>
    <w:rsid w:val="00B50DD7"/>
    <w:rsid w:val="00B51050"/>
    <w:rsid w:val="00B51102"/>
    <w:rsid w:val="00B51B24"/>
    <w:rsid w:val="00B5207C"/>
    <w:rsid w:val="00B54A7A"/>
    <w:rsid w:val="00B54EE5"/>
    <w:rsid w:val="00B55116"/>
    <w:rsid w:val="00B557B6"/>
    <w:rsid w:val="00B55C8C"/>
    <w:rsid w:val="00B56246"/>
    <w:rsid w:val="00B562D8"/>
    <w:rsid w:val="00B56912"/>
    <w:rsid w:val="00B57C79"/>
    <w:rsid w:val="00B60D6C"/>
    <w:rsid w:val="00B61187"/>
    <w:rsid w:val="00B6151C"/>
    <w:rsid w:val="00B62488"/>
    <w:rsid w:val="00B640E1"/>
    <w:rsid w:val="00B64670"/>
    <w:rsid w:val="00B648FD"/>
    <w:rsid w:val="00B64E0B"/>
    <w:rsid w:val="00B6508E"/>
    <w:rsid w:val="00B658BE"/>
    <w:rsid w:val="00B65B4F"/>
    <w:rsid w:val="00B67053"/>
    <w:rsid w:val="00B670E2"/>
    <w:rsid w:val="00B67BD0"/>
    <w:rsid w:val="00B7181F"/>
    <w:rsid w:val="00B71AD3"/>
    <w:rsid w:val="00B73729"/>
    <w:rsid w:val="00B7379D"/>
    <w:rsid w:val="00B738ED"/>
    <w:rsid w:val="00B73D7D"/>
    <w:rsid w:val="00B747A4"/>
    <w:rsid w:val="00B75193"/>
    <w:rsid w:val="00B75A07"/>
    <w:rsid w:val="00B76341"/>
    <w:rsid w:val="00B766A0"/>
    <w:rsid w:val="00B76F76"/>
    <w:rsid w:val="00B773B3"/>
    <w:rsid w:val="00B777DF"/>
    <w:rsid w:val="00B80B6B"/>
    <w:rsid w:val="00B8143C"/>
    <w:rsid w:val="00B81694"/>
    <w:rsid w:val="00B818C2"/>
    <w:rsid w:val="00B8223F"/>
    <w:rsid w:val="00B824FE"/>
    <w:rsid w:val="00B833A0"/>
    <w:rsid w:val="00B83EB2"/>
    <w:rsid w:val="00B84259"/>
    <w:rsid w:val="00B8458E"/>
    <w:rsid w:val="00B84A42"/>
    <w:rsid w:val="00B85C34"/>
    <w:rsid w:val="00B87032"/>
    <w:rsid w:val="00B90828"/>
    <w:rsid w:val="00B90907"/>
    <w:rsid w:val="00B91648"/>
    <w:rsid w:val="00B91BE6"/>
    <w:rsid w:val="00B9225C"/>
    <w:rsid w:val="00B93505"/>
    <w:rsid w:val="00B93F6F"/>
    <w:rsid w:val="00B94442"/>
    <w:rsid w:val="00B95130"/>
    <w:rsid w:val="00B9697D"/>
    <w:rsid w:val="00B97B2F"/>
    <w:rsid w:val="00BA06B9"/>
    <w:rsid w:val="00BA171E"/>
    <w:rsid w:val="00BA1CF2"/>
    <w:rsid w:val="00BA30A9"/>
    <w:rsid w:val="00BA3130"/>
    <w:rsid w:val="00BA31EE"/>
    <w:rsid w:val="00BA3AD0"/>
    <w:rsid w:val="00BA4975"/>
    <w:rsid w:val="00BA4D04"/>
    <w:rsid w:val="00BA50A7"/>
    <w:rsid w:val="00BA633D"/>
    <w:rsid w:val="00BA648C"/>
    <w:rsid w:val="00BA64F4"/>
    <w:rsid w:val="00BA6A1C"/>
    <w:rsid w:val="00BA6DCC"/>
    <w:rsid w:val="00BA7385"/>
    <w:rsid w:val="00BA7498"/>
    <w:rsid w:val="00BA75D4"/>
    <w:rsid w:val="00BB0073"/>
    <w:rsid w:val="00BB069A"/>
    <w:rsid w:val="00BB11F0"/>
    <w:rsid w:val="00BB21B8"/>
    <w:rsid w:val="00BB29F2"/>
    <w:rsid w:val="00BB3A4F"/>
    <w:rsid w:val="00BB4763"/>
    <w:rsid w:val="00BB529C"/>
    <w:rsid w:val="00BB53DE"/>
    <w:rsid w:val="00BB5673"/>
    <w:rsid w:val="00BB7171"/>
    <w:rsid w:val="00BB75DA"/>
    <w:rsid w:val="00BB77E3"/>
    <w:rsid w:val="00BB7ABE"/>
    <w:rsid w:val="00BC0400"/>
    <w:rsid w:val="00BC1590"/>
    <w:rsid w:val="00BC1945"/>
    <w:rsid w:val="00BC2822"/>
    <w:rsid w:val="00BC2E07"/>
    <w:rsid w:val="00BC3B9E"/>
    <w:rsid w:val="00BC3D56"/>
    <w:rsid w:val="00BC3E68"/>
    <w:rsid w:val="00BC4770"/>
    <w:rsid w:val="00BC4ED6"/>
    <w:rsid w:val="00BC6205"/>
    <w:rsid w:val="00BC65C7"/>
    <w:rsid w:val="00BC66C9"/>
    <w:rsid w:val="00BC6D77"/>
    <w:rsid w:val="00BC7289"/>
    <w:rsid w:val="00BC79DC"/>
    <w:rsid w:val="00BC7FBA"/>
    <w:rsid w:val="00BD0920"/>
    <w:rsid w:val="00BD09D0"/>
    <w:rsid w:val="00BD1270"/>
    <w:rsid w:val="00BD164A"/>
    <w:rsid w:val="00BD17BC"/>
    <w:rsid w:val="00BD24BC"/>
    <w:rsid w:val="00BD27AB"/>
    <w:rsid w:val="00BD3C77"/>
    <w:rsid w:val="00BD3EF7"/>
    <w:rsid w:val="00BD4204"/>
    <w:rsid w:val="00BD4305"/>
    <w:rsid w:val="00BD4477"/>
    <w:rsid w:val="00BD480B"/>
    <w:rsid w:val="00BD484F"/>
    <w:rsid w:val="00BD4D0E"/>
    <w:rsid w:val="00BD5AC0"/>
    <w:rsid w:val="00BD638F"/>
    <w:rsid w:val="00BD63E6"/>
    <w:rsid w:val="00BD6EAA"/>
    <w:rsid w:val="00BD7A05"/>
    <w:rsid w:val="00BD7C1D"/>
    <w:rsid w:val="00BE0D58"/>
    <w:rsid w:val="00BE0E23"/>
    <w:rsid w:val="00BE0F7F"/>
    <w:rsid w:val="00BE14B7"/>
    <w:rsid w:val="00BE18A9"/>
    <w:rsid w:val="00BE24D9"/>
    <w:rsid w:val="00BE25B5"/>
    <w:rsid w:val="00BE26D4"/>
    <w:rsid w:val="00BE285D"/>
    <w:rsid w:val="00BE2B0B"/>
    <w:rsid w:val="00BE2B5A"/>
    <w:rsid w:val="00BE2ECB"/>
    <w:rsid w:val="00BE2F8F"/>
    <w:rsid w:val="00BE302E"/>
    <w:rsid w:val="00BE3139"/>
    <w:rsid w:val="00BE32C7"/>
    <w:rsid w:val="00BE34AC"/>
    <w:rsid w:val="00BE3A68"/>
    <w:rsid w:val="00BE3C05"/>
    <w:rsid w:val="00BE4D09"/>
    <w:rsid w:val="00BE536E"/>
    <w:rsid w:val="00BE5F6C"/>
    <w:rsid w:val="00BE67A0"/>
    <w:rsid w:val="00BE6E0C"/>
    <w:rsid w:val="00BE6F39"/>
    <w:rsid w:val="00BF05A9"/>
    <w:rsid w:val="00BF0956"/>
    <w:rsid w:val="00BF1651"/>
    <w:rsid w:val="00BF1C94"/>
    <w:rsid w:val="00BF1DC9"/>
    <w:rsid w:val="00BF2180"/>
    <w:rsid w:val="00BF2227"/>
    <w:rsid w:val="00BF29D3"/>
    <w:rsid w:val="00BF2BFA"/>
    <w:rsid w:val="00BF3CB5"/>
    <w:rsid w:val="00BF47F5"/>
    <w:rsid w:val="00BF5350"/>
    <w:rsid w:val="00BF60E5"/>
    <w:rsid w:val="00BF6242"/>
    <w:rsid w:val="00BF6878"/>
    <w:rsid w:val="00BF72E2"/>
    <w:rsid w:val="00C014D8"/>
    <w:rsid w:val="00C019B4"/>
    <w:rsid w:val="00C0213A"/>
    <w:rsid w:val="00C02B72"/>
    <w:rsid w:val="00C02C4E"/>
    <w:rsid w:val="00C03A11"/>
    <w:rsid w:val="00C04693"/>
    <w:rsid w:val="00C0586C"/>
    <w:rsid w:val="00C05F1D"/>
    <w:rsid w:val="00C060D9"/>
    <w:rsid w:val="00C06907"/>
    <w:rsid w:val="00C07354"/>
    <w:rsid w:val="00C07969"/>
    <w:rsid w:val="00C10B5E"/>
    <w:rsid w:val="00C1122A"/>
    <w:rsid w:val="00C11353"/>
    <w:rsid w:val="00C117E1"/>
    <w:rsid w:val="00C118A3"/>
    <w:rsid w:val="00C11A4A"/>
    <w:rsid w:val="00C12392"/>
    <w:rsid w:val="00C123E4"/>
    <w:rsid w:val="00C123E9"/>
    <w:rsid w:val="00C127EB"/>
    <w:rsid w:val="00C128BC"/>
    <w:rsid w:val="00C130A4"/>
    <w:rsid w:val="00C13A01"/>
    <w:rsid w:val="00C14BC4"/>
    <w:rsid w:val="00C16FF1"/>
    <w:rsid w:val="00C17FC4"/>
    <w:rsid w:val="00C21A3C"/>
    <w:rsid w:val="00C220B9"/>
    <w:rsid w:val="00C22A30"/>
    <w:rsid w:val="00C23AE9"/>
    <w:rsid w:val="00C23D1D"/>
    <w:rsid w:val="00C24DE8"/>
    <w:rsid w:val="00C24FBC"/>
    <w:rsid w:val="00C25B49"/>
    <w:rsid w:val="00C25E59"/>
    <w:rsid w:val="00C2650F"/>
    <w:rsid w:val="00C2665E"/>
    <w:rsid w:val="00C26A9B"/>
    <w:rsid w:val="00C308A9"/>
    <w:rsid w:val="00C3240B"/>
    <w:rsid w:val="00C325A0"/>
    <w:rsid w:val="00C32BD0"/>
    <w:rsid w:val="00C32D7B"/>
    <w:rsid w:val="00C32EC7"/>
    <w:rsid w:val="00C330DC"/>
    <w:rsid w:val="00C33AEA"/>
    <w:rsid w:val="00C3564E"/>
    <w:rsid w:val="00C360C2"/>
    <w:rsid w:val="00C36296"/>
    <w:rsid w:val="00C36F9C"/>
    <w:rsid w:val="00C3713E"/>
    <w:rsid w:val="00C37314"/>
    <w:rsid w:val="00C40497"/>
    <w:rsid w:val="00C40945"/>
    <w:rsid w:val="00C418D7"/>
    <w:rsid w:val="00C423A7"/>
    <w:rsid w:val="00C427EC"/>
    <w:rsid w:val="00C4343D"/>
    <w:rsid w:val="00C439CC"/>
    <w:rsid w:val="00C44626"/>
    <w:rsid w:val="00C4496C"/>
    <w:rsid w:val="00C45E83"/>
    <w:rsid w:val="00C45F93"/>
    <w:rsid w:val="00C46AD0"/>
    <w:rsid w:val="00C46ADB"/>
    <w:rsid w:val="00C46C87"/>
    <w:rsid w:val="00C4706F"/>
    <w:rsid w:val="00C47C30"/>
    <w:rsid w:val="00C5002B"/>
    <w:rsid w:val="00C5057E"/>
    <w:rsid w:val="00C51BC2"/>
    <w:rsid w:val="00C51F7D"/>
    <w:rsid w:val="00C522DF"/>
    <w:rsid w:val="00C53CA8"/>
    <w:rsid w:val="00C5532D"/>
    <w:rsid w:val="00C56524"/>
    <w:rsid w:val="00C56F1D"/>
    <w:rsid w:val="00C5729A"/>
    <w:rsid w:val="00C57481"/>
    <w:rsid w:val="00C57845"/>
    <w:rsid w:val="00C578B0"/>
    <w:rsid w:val="00C579DF"/>
    <w:rsid w:val="00C604BB"/>
    <w:rsid w:val="00C60D7D"/>
    <w:rsid w:val="00C617D0"/>
    <w:rsid w:val="00C61EA2"/>
    <w:rsid w:val="00C62043"/>
    <w:rsid w:val="00C62735"/>
    <w:rsid w:val="00C62FA9"/>
    <w:rsid w:val="00C631BB"/>
    <w:rsid w:val="00C6328E"/>
    <w:rsid w:val="00C63622"/>
    <w:rsid w:val="00C63709"/>
    <w:rsid w:val="00C64146"/>
    <w:rsid w:val="00C65A3C"/>
    <w:rsid w:val="00C66A9C"/>
    <w:rsid w:val="00C700BC"/>
    <w:rsid w:val="00C7021D"/>
    <w:rsid w:val="00C70317"/>
    <w:rsid w:val="00C7080B"/>
    <w:rsid w:val="00C70AA5"/>
    <w:rsid w:val="00C7108D"/>
    <w:rsid w:val="00C71346"/>
    <w:rsid w:val="00C7298B"/>
    <w:rsid w:val="00C72B23"/>
    <w:rsid w:val="00C72B46"/>
    <w:rsid w:val="00C73597"/>
    <w:rsid w:val="00C747AE"/>
    <w:rsid w:val="00C748EF"/>
    <w:rsid w:val="00C74AAF"/>
    <w:rsid w:val="00C75312"/>
    <w:rsid w:val="00C7549A"/>
    <w:rsid w:val="00C75C93"/>
    <w:rsid w:val="00C76417"/>
    <w:rsid w:val="00C778BA"/>
    <w:rsid w:val="00C805B6"/>
    <w:rsid w:val="00C8098D"/>
    <w:rsid w:val="00C81E43"/>
    <w:rsid w:val="00C8311E"/>
    <w:rsid w:val="00C84BDF"/>
    <w:rsid w:val="00C84CA5"/>
    <w:rsid w:val="00C84D5C"/>
    <w:rsid w:val="00C84FE9"/>
    <w:rsid w:val="00C85054"/>
    <w:rsid w:val="00C85DE8"/>
    <w:rsid w:val="00C864DC"/>
    <w:rsid w:val="00C867EE"/>
    <w:rsid w:val="00C86A84"/>
    <w:rsid w:val="00C87167"/>
    <w:rsid w:val="00C87208"/>
    <w:rsid w:val="00C90090"/>
    <w:rsid w:val="00C9092F"/>
    <w:rsid w:val="00C90DBB"/>
    <w:rsid w:val="00C910DD"/>
    <w:rsid w:val="00C9145D"/>
    <w:rsid w:val="00C914E6"/>
    <w:rsid w:val="00C9159E"/>
    <w:rsid w:val="00C91AAA"/>
    <w:rsid w:val="00C92B19"/>
    <w:rsid w:val="00C92E02"/>
    <w:rsid w:val="00C93596"/>
    <w:rsid w:val="00C940E3"/>
    <w:rsid w:val="00C95C50"/>
    <w:rsid w:val="00C96FE1"/>
    <w:rsid w:val="00C9743D"/>
    <w:rsid w:val="00CA0139"/>
    <w:rsid w:val="00CA1B06"/>
    <w:rsid w:val="00CA20A6"/>
    <w:rsid w:val="00CA328B"/>
    <w:rsid w:val="00CA3AC4"/>
    <w:rsid w:val="00CA3E86"/>
    <w:rsid w:val="00CA5349"/>
    <w:rsid w:val="00CA54F2"/>
    <w:rsid w:val="00CA5F25"/>
    <w:rsid w:val="00CA6E40"/>
    <w:rsid w:val="00CA7188"/>
    <w:rsid w:val="00CA72F1"/>
    <w:rsid w:val="00CA7979"/>
    <w:rsid w:val="00CA7AD2"/>
    <w:rsid w:val="00CA7E25"/>
    <w:rsid w:val="00CB0036"/>
    <w:rsid w:val="00CB0DDC"/>
    <w:rsid w:val="00CB1049"/>
    <w:rsid w:val="00CB258E"/>
    <w:rsid w:val="00CB2597"/>
    <w:rsid w:val="00CB26CD"/>
    <w:rsid w:val="00CB2953"/>
    <w:rsid w:val="00CB29BB"/>
    <w:rsid w:val="00CB2E34"/>
    <w:rsid w:val="00CB399B"/>
    <w:rsid w:val="00CB467B"/>
    <w:rsid w:val="00CB4D20"/>
    <w:rsid w:val="00CB5ED3"/>
    <w:rsid w:val="00CB6179"/>
    <w:rsid w:val="00CB63CE"/>
    <w:rsid w:val="00CB67A1"/>
    <w:rsid w:val="00CB70D2"/>
    <w:rsid w:val="00CB71F5"/>
    <w:rsid w:val="00CB7393"/>
    <w:rsid w:val="00CB79D3"/>
    <w:rsid w:val="00CB7AD4"/>
    <w:rsid w:val="00CB7E7B"/>
    <w:rsid w:val="00CC0BBC"/>
    <w:rsid w:val="00CC0E39"/>
    <w:rsid w:val="00CC1158"/>
    <w:rsid w:val="00CC12B1"/>
    <w:rsid w:val="00CC147C"/>
    <w:rsid w:val="00CC2118"/>
    <w:rsid w:val="00CC2367"/>
    <w:rsid w:val="00CC2814"/>
    <w:rsid w:val="00CC4123"/>
    <w:rsid w:val="00CC50EE"/>
    <w:rsid w:val="00CC5B55"/>
    <w:rsid w:val="00CC64EE"/>
    <w:rsid w:val="00CC6635"/>
    <w:rsid w:val="00CC691B"/>
    <w:rsid w:val="00CC6B7A"/>
    <w:rsid w:val="00CC7516"/>
    <w:rsid w:val="00CC7B80"/>
    <w:rsid w:val="00CD04C2"/>
    <w:rsid w:val="00CD1230"/>
    <w:rsid w:val="00CD1325"/>
    <w:rsid w:val="00CD1FEC"/>
    <w:rsid w:val="00CD425F"/>
    <w:rsid w:val="00CD4281"/>
    <w:rsid w:val="00CD56C5"/>
    <w:rsid w:val="00CD6284"/>
    <w:rsid w:val="00CD6457"/>
    <w:rsid w:val="00CD650C"/>
    <w:rsid w:val="00CD726B"/>
    <w:rsid w:val="00CE0446"/>
    <w:rsid w:val="00CE052B"/>
    <w:rsid w:val="00CE0B6B"/>
    <w:rsid w:val="00CE0D11"/>
    <w:rsid w:val="00CE11BD"/>
    <w:rsid w:val="00CE1A72"/>
    <w:rsid w:val="00CE1BC7"/>
    <w:rsid w:val="00CE1C28"/>
    <w:rsid w:val="00CE1D58"/>
    <w:rsid w:val="00CE1DE9"/>
    <w:rsid w:val="00CE3D29"/>
    <w:rsid w:val="00CE3DA4"/>
    <w:rsid w:val="00CE3F5D"/>
    <w:rsid w:val="00CE4632"/>
    <w:rsid w:val="00CE5130"/>
    <w:rsid w:val="00CE56DD"/>
    <w:rsid w:val="00CE6E11"/>
    <w:rsid w:val="00CF0DEA"/>
    <w:rsid w:val="00CF1269"/>
    <w:rsid w:val="00CF199F"/>
    <w:rsid w:val="00CF22C3"/>
    <w:rsid w:val="00CF3789"/>
    <w:rsid w:val="00CF382B"/>
    <w:rsid w:val="00CF3A4F"/>
    <w:rsid w:val="00CF488F"/>
    <w:rsid w:val="00CF4C61"/>
    <w:rsid w:val="00CF5699"/>
    <w:rsid w:val="00CF5AFB"/>
    <w:rsid w:val="00CF6873"/>
    <w:rsid w:val="00CF6A76"/>
    <w:rsid w:val="00CF7ACC"/>
    <w:rsid w:val="00D003B8"/>
    <w:rsid w:val="00D01552"/>
    <w:rsid w:val="00D020AF"/>
    <w:rsid w:val="00D02D3D"/>
    <w:rsid w:val="00D03E9A"/>
    <w:rsid w:val="00D0404D"/>
    <w:rsid w:val="00D04216"/>
    <w:rsid w:val="00D04324"/>
    <w:rsid w:val="00D05303"/>
    <w:rsid w:val="00D05B1A"/>
    <w:rsid w:val="00D07121"/>
    <w:rsid w:val="00D073B2"/>
    <w:rsid w:val="00D0752A"/>
    <w:rsid w:val="00D0765E"/>
    <w:rsid w:val="00D07F57"/>
    <w:rsid w:val="00D104FB"/>
    <w:rsid w:val="00D1086C"/>
    <w:rsid w:val="00D10B78"/>
    <w:rsid w:val="00D10BC3"/>
    <w:rsid w:val="00D11223"/>
    <w:rsid w:val="00D112AF"/>
    <w:rsid w:val="00D11786"/>
    <w:rsid w:val="00D118FE"/>
    <w:rsid w:val="00D12573"/>
    <w:rsid w:val="00D12E09"/>
    <w:rsid w:val="00D12E32"/>
    <w:rsid w:val="00D13201"/>
    <w:rsid w:val="00D13317"/>
    <w:rsid w:val="00D133B2"/>
    <w:rsid w:val="00D1361C"/>
    <w:rsid w:val="00D13C26"/>
    <w:rsid w:val="00D13C6D"/>
    <w:rsid w:val="00D13C8B"/>
    <w:rsid w:val="00D14C49"/>
    <w:rsid w:val="00D151B2"/>
    <w:rsid w:val="00D15DBD"/>
    <w:rsid w:val="00D1648B"/>
    <w:rsid w:val="00D16F10"/>
    <w:rsid w:val="00D1761F"/>
    <w:rsid w:val="00D17B6B"/>
    <w:rsid w:val="00D17CBF"/>
    <w:rsid w:val="00D2024F"/>
    <w:rsid w:val="00D2110D"/>
    <w:rsid w:val="00D21CC8"/>
    <w:rsid w:val="00D21FED"/>
    <w:rsid w:val="00D2351D"/>
    <w:rsid w:val="00D23631"/>
    <w:rsid w:val="00D2365F"/>
    <w:rsid w:val="00D23C5B"/>
    <w:rsid w:val="00D23F23"/>
    <w:rsid w:val="00D241DF"/>
    <w:rsid w:val="00D253A3"/>
    <w:rsid w:val="00D2542F"/>
    <w:rsid w:val="00D26106"/>
    <w:rsid w:val="00D26112"/>
    <w:rsid w:val="00D26443"/>
    <w:rsid w:val="00D27183"/>
    <w:rsid w:val="00D27240"/>
    <w:rsid w:val="00D27A65"/>
    <w:rsid w:val="00D3229D"/>
    <w:rsid w:val="00D329FC"/>
    <w:rsid w:val="00D338E9"/>
    <w:rsid w:val="00D3465C"/>
    <w:rsid w:val="00D34ABD"/>
    <w:rsid w:val="00D34E75"/>
    <w:rsid w:val="00D350CA"/>
    <w:rsid w:val="00D35360"/>
    <w:rsid w:val="00D35FD1"/>
    <w:rsid w:val="00D3659B"/>
    <w:rsid w:val="00D368FC"/>
    <w:rsid w:val="00D3737A"/>
    <w:rsid w:val="00D377AE"/>
    <w:rsid w:val="00D3788C"/>
    <w:rsid w:val="00D37AB8"/>
    <w:rsid w:val="00D401FB"/>
    <w:rsid w:val="00D407C6"/>
    <w:rsid w:val="00D40B76"/>
    <w:rsid w:val="00D4135F"/>
    <w:rsid w:val="00D41540"/>
    <w:rsid w:val="00D41F35"/>
    <w:rsid w:val="00D42431"/>
    <w:rsid w:val="00D42AD2"/>
    <w:rsid w:val="00D42B66"/>
    <w:rsid w:val="00D42C13"/>
    <w:rsid w:val="00D43BCB"/>
    <w:rsid w:val="00D44777"/>
    <w:rsid w:val="00D449AD"/>
    <w:rsid w:val="00D4518F"/>
    <w:rsid w:val="00D4519D"/>
    <w:rsid w:val="00D4534B"/>
    <w:rsid w:val="00D45D3B"/>
    <w:rsid w:val="00D46BE7"/>
    <w:rsid w:val="00D4743C"/>
    <w:rsid w:val="00D5039A"/>
    <w:rsid w:val="00D50D88"/>
    <w:rsid w:val="00D51672"/>
    <w:rsid w:val="00D5197B"/>
    <w:rsid w:val="00D52F84"/>
    <w:rsid w:val="00D53959"/>
    <w:rsid w:val="00D54231"/>
    <w:rsid w:val="00D542B3"/>
    <w:rsid w:val="00D544AD"/>
    <w:rsid w:val="00D60239"/>
    <w:rsid w:val="00D60357"/>
    <w:rsid w:val="00D611D8"/>
    <w:rsid w:val="00D61B08"/>
    <w:rsid w:val="00D62023"/>
    <w:rsid w:val="00D62584"/>
    <w:rsid w:val="00D625B1"/>
    <w:rsid w:val="00D6359F"/>
    <w:rsid w:val="00D6381A"/>
    <w:rsid w:val="00D639C7"/>
    <w:rsid w:val="00D6407F"/>
    <w:rsid w:val="00D6441D"/>
    <w:rsid w:val="00D64B72"/>
    <w:rsid w:val="00D65E40"/>
    <w:rsid w:val="00D663D1"/>
    <w:rsid w:val="00D6642E"/>
    <w:rsid w:val="00D6738B"/>
    <w:rsid w:val="00D67622"/>
    <w:rsid w:val="00D67CA6"/>
    <w:rsid w:val="00D7007A"/>
    <w:rsid w:val="00D70152"/>
    <w:rsid w:val="00D7015D"/>
    <w:rsid w:val="00D70957"/>
    <w:rsid w:val="00D70A56"/>
    <w:rsid w:val="00D7140A"/>
    <w:rsid w:val="00D71A7C"/>
    <w:rsid w:val="00D71A9A"/>
    <w:rsid w:val="00D72085"/>
    <w:rsid w:val="00D72168"/>
    <w:rsid w:val="00D725DD"/>
    <w:rsid w:val="00D728ED"/>
    <w:rsid w:val="00D72946"/>
    <w:rsid w:val="00D73765"/>
    <w:rsid w:val="00D739B5"/>
    <w:rsid w:val="00D74977"/>
    <w:rsid w:val="00D74B9F"/>
    <w:rsid w:val="00D75ABA"/>
    <w:rsid w:val="00D7601C"/>
    <w:rsid w:val="00D763E6"/>
    <w:rsid w:val="00D7679E"/>
    <w:rsid w:val="00D7744A"/>
    <w:rsid w:val="00D77787"/>
    <w:rsid w:val="00D77A04"/>
    <w:rsid w:val="00D77AB9"/>
    <w:rsid w:val="00D77D71"/>
    <w:rsid w:val="00D77DB8"/>
    <w:rsid w:val="00D77FA5"/>
    <w:rsid w:val="00D80293"/>
    <w:rsid w:val="00D80947"/>
    <w:rsid w:val="00D8123C"/>
    <w:rsid w:val="00D81281"/>
    <w:rsid w:val="00D81963"/>
    <w:rsid w:val="00D820E9"/>
    <w:rsid w:val="00D831EC"/>
    <w:rsid w:val="00D834FB"/>
    <w:rsid w:val="00D83D5C"/>
    <w:rsid w:val="00D84052"/>
    <w:rsid w:val="00D8477A"/>
    <w:rsid w:val="00D84D6B"/>
    <w:rsid w:val="00D8511F"/>
    <w:rsid w:val="00D856D4"/>
    <w:rsid w:val="00D85FE4"/>
    <w:rsid w:val="00D86033"/>
    <w:rsid w:val="00D861B6"/>
    <w:rsid w:val="00D87763"/>
    <w:rsid w:val="00D87F60"/>
    <w:rsid w:val="00D90267"/>
    <w:rsid w:val="00D90405"/>
    <w:rsid w:val="00D90491"/>
    <w:rsid w:val="00D90534"/>
    <w:rsid w:val="00D905B4"/>
    <w:rsid w:val="00D90959"/>
    <w:rsid w:val="00D93FCE"/>
    <w:rsid w:val="00D93FF0"/>
    <w:rsid w:val="00D94117"/>
    <w:rsid w:val="00D94943"/>
    <w:rsid w:val="00D9575F"/>
    <w:rsid w:val="00D9661E"/>
    <w:rsid w:val="00D96CE8"/>
    <w:rsid w:val="00D96E0E"/>
    <w:rsid w:val="00D973E5"/>
    <w:rsid w:val="00D97547"/>
    <w:rsid w:val="00D9768C"/>
    <w:rsid w:val="00D97EC2"/>
    <w:rsid w:val="00D97FB0"/>
    <w:rsid w:val="00DA064A"/>
    <w:rsid w:val="00DA07A1"/>
    <w:rsid w:val="00DA07E1"/>
    <w:rsid w:val="00DA0B84"/>
    <w:rsid w:val="00DA0DEC"/>
    <w:rsid w:val="00DA1046"/>
    <w:rsid w:val="00DA2E2F"/>
    <w:rsid w:val="00DA3823"/>
    <w:rsid w:val="00DA3AFB"/>
    <w:rsid w:val="00DA4730"/>
    <w:rsid w:val="00DA49A9"/>
    <w:rsid w:val="00DA593A"/>
    <w:rsid w:val="00DA5CEC"/>
    <w:rsid w:val="00DA5D62"/>
    <w:rsid w:val="00DA661E"/>
    <w:rsid w:val="00DA7971"/>
    <w:rsid w:val="00DB018B"/>
    <w:rsid w:val="00DB09E6"/>
    <w:rsid w:val="00DB1B4A"/>
    <w:rsid w:val="00DB1DD1"/>
    <w:rsid w:val="00DB2289"/>
    <w:rsid w:val="00DB2810"/>
    <w:rsid w:val="00DB2820"/>
    <w:rsid w:val="00DB299A"/>
    <w:rsid w:val="00DB421A"/>
    <w:rsid w:val="00DB4277"/>
    <w:rsid w:val="00DB4980"/>
    <w:rsid w:val="00DB4D3E"/>
    <w:rsid w:val="00DB6470"/>
    <w:rsid w:val="00DB6595"/>
    <w:rsid w:val="00DB70A2"/>
    <w:rsid w:val="00DB75D2"/>
    <w:rsid w:val="00DB7DAF"/>
    <w:rsid w:val="00DC0866"/>
    <w:rsid w:val="00DC0A09"/>
    <w:rsid w:val="00DC0EEC"/>
    <w:rsid w:val="00DC1C18"/>
    <w:rsid w:val="00DC1DB5"/>
    <w:rsid w:val="00DC1FE5"/>
    <w:rsid w:val="00DC247E"/>
    <w:rsid w:val="00DC410E"/>
    <w:rsid w:val="00DC500D"/>
    <w:rsid w:val="00DC5488"/>
    <w:rsid w:val="00DC5545"/>
    <w:rsid w:val="00DC619D"/>
    <w:rsid w:val="00DC61D7"/>
    <w:rsid w:val="00DC6ACE"/>
    <w:rsid w:val="00DC7F70"/>
    <w:rsid w:val="00DC7F8E"/>
    <w:rsid w:val="00DD031D"/>
    <w:rsid w:val="00DD0546"/>
    <w:rsid w:val="00DD109F"/>
    <w:rsid w:val="00DD3524"/>
    <w:rsid w:val="00DD43AE"/>
    <w:rsid w:val="00DD4857"/>
    <w:rsid w:val="00DD49CB"/>
    <w:rsid w:val="00DD71C8"/>
    <w:rsid w:val="00DD73BD"/>
    <w:rsid w:val="00DD7A5A"/>
    <w:rsid w:val="00DD7A7C"/>
    <w:rsid w:val="00DD7E3E"/>
    <w:rsid w:val="00DE1DF2"/>
    <w:rsid w:val="00DE251E"/>
    <w:rsid w:val="00DE2574"/>
    <w:rsid w:val="00DE2D5F"/>
    <w:rsid w:val="00DE2EB1"/>
    <w:rsid w:val="00DE455D"/>
    <w:rsid w:val="00DE4A55"/>
    <w:rsid w:val="00DE4D8F"/>
    <w:rsid w:val="00DE52FA"/>
    <w:rsid w:val="00DE56C8"/>
    <w:rsid w:val="00DE6A9A"/>
    <w:rsid w:val="00DE6B15"/>
    <w:rsid w:val="00DE6DF2"/>
    <w:rsid w:val="00DF004C"/>
    <w:rsid w:val="00DF006D"/>
    <w:rsid w:val="00DF0A0B"/>
    <w:rsid w:val="00DF1DA6"/>
    <w:rsid w:val="00DF26DD"/>
    <w:rsid w:val="00DF2FEF"/>
    <w:rsid w:val="00DF3173"/>
    <w:rsid w:val="00DF42D5"/>
    <w:rsid w:val="00DF4364"/>
    <w:rsid w:val="00DF4874"/>
    <w:rsid w:val="00DF4AA0"/>
    <w:rsid w:val="00DF4BDC"/>
    <w:rsid w:val="00DF6A2A"/>
    <w:rsid w:val="00DF71E1"/>
    <w:rsid w:val="00DF776C"/>
    <w:rsid w:val="00E0168E"/>
    <w:rsid w:val="00E016B0"/>
    <w:rsid w:val="00E0178E"/>
    <w:rsid w:val="00E019B4"/>
    <w:rsid w:val="00E01D59"/>
    <w:rsid w:val="00E01E5A"/>
    <w:rsid w:val="00E02BEB"/>
    <w:rsid w:val="00E037EB"/>
    <w:rsid w:val="00E03B22"/>
    <w:rsid w:val="00E0419B"/>
    <w:rsid w:val="00E04C98"/>
    <w:rsid w:val="00E057B6"/>
    <w:rsid w:val="00E05925"/>
    <w:rsid w:val="00E063E8"/>
    <w:rsid w:val="00E0677A"/>
    <w:rsid w:val="00E070C4"/>
    <w:rsid w:val="00E07297"/>
    <w:rsid w:val="00E07A3B"/>
    <w:rsid w:val="00E10EA8"/>
    <w:rsid w:val="00E11249"/>
    <w:rsid w:val="00E11708"/>
    <w:rsid w:val="00E121B0"/>
    <w:rsid w:val="00E13754"/>
    <w:rsid w:val="00E1420D"/>
    <w:rsid w:val="00E14275"/>
    <w:rsid w:val="00E156D9"/>
    <w:rsid w:val="00E16556"/>
    <w:rsid w:val="00E165DB"/>
    <w:rsid w:val="00E17132"/>
    <w:rsid w:val="00E204FB"/>
    <w:rsid w:val="00E20F5F"/>
    <w:rsid w:val="00E21484"/>
    <w:rsid w:val="00E21591"/>
    <w:rsid w:val="00E217E0"/>
    <w:rsid w:val="00E219F5"/>
    <w:rsid w:val="00E21E46"/>
    <w:rsid w:val="00E22604"/>
    <w:rsid w:val="00E226C9"/>
    <w:rsid w:val="00E22A1D"/>
    <w:rsid w:val="00E23992"/>
    <w:rsid w:val="00E254F9"/>
    <w:rsid w:val="00E2572A"/>
    <w:rsid w:val="00E26072"/>
    <w:rsid w:val="00E26A7B"/>
    <w:rsid w:val="00E271D5"/>
    <w:rsid w:val="00E272F0"/>
    <w:rsid w:val="00E274F7"/>
    <w:rsid w:val="00E302B4"/>
    <w:rsid w:val="00E30A16"/>
    <w:rsid w:val="00E30C8E"/>
    <w:rsid w:val="00E30F83"/>
    <w:rsid w:val="00E3109A"/>
    <w:rsid w:val="00E314B6"/>
    <w:rsid w:val="00E3193E"/>
    <w:rsid w:val="00E33534"/>
    <w:rsid w:val="00E336A0"/>
    <w:rsid w:val="00E336CA"/>
    <w:rsid w:val="00E339EE"/>
    <w:rsid w:val="00E33B37"/>
    <w:rsid w:val="00E34268"/>
    <w:rsid w:val="00E34690"/>
    <w:rsid w:val="00E34720"/>
    <w:rsid w:val="00E34AB7"/>
    <w:rsid w:val="00E356FC"/>
    <w:rsid w:val="00E35C32"/>
    <w:rsid w:val="00E3691A"/>
    <w:rsid w:val="00E379F3"/>
    <w:rsid w:val="00E40462"/>
    <w:rsid w:val="00E41237"/>
    <w:rsid w:val="00E418E0"/>
    <w:rsid w:val="00E41E96"/>
    <w:rsid w:val="00E421F8"/>
    <w:rsid w:val="00E4251A"/>
    <w:rsid w:val="00E4261F"/>
    <w:rsid w:val="00E435EE"/>
    <w:rsid w:val="00E43D66"/>
    <w:rsid w:val="00E43F67"/>
    <w:rsid w:val="00E44C5E"/>
    <w:rsid w:val="00E44C63"/>
    <w:rsid w:val="00E464FC"/>
    <w:rsid w:val="00E46C28"/>
    <w:rsid w:val="00E472BA"/>
    <w:rsid w:val="00E474AE"/>
    <w:rsid w:val="00E475AC"/>
    <w:rsid w:val="00E47886"/>
    <w:rsid w:val="00E47AB0"/>
    <w:rsid w:val="00E5002D"/>
    <w:rsid w:val="00E510E4"/>
    <w:rsid w:val="00E522AB"/>
    <w:rsid w:val="00E522C7"/>
    <w:rsid w:val="00E52F39"/>
    <w:rsid w:val="00E549BE"/>
    <w:rsid w:val="00E54FD2"/>
    <w:rsid w:val="00E559CA"/>
    <w:rsid w:val="00E55D13"/>
    <w:rsid w:val="00E55FAB"/>
    <w:rsid w:val="00E57CD0"/>
    <w:rsid w:val="00E604BE"/>
    <w:rsid w:val="00E609C7"/>
    <w:rsid w:val="00E60A93"/>
    <w:rsid w:val="00E61D5D"/>
    <w:rsid w:val="00E6218A"/>
    <w:rsid w:val="00E621CC"/>
    <w:rsid w:val="00E62A23"/>
    <w:rsid w:val="00E62E5F"/>
    <w:rsid w:val="00E64162"/>
    <w:rsid w:val="00E64E7E"/>
    <w:rsid w:val="00E659EB"/>
    <w:rsid w:val="00E65D24"/>
    <w:rsid w:val="00E65D8D"/>
    <w:rsid w:val="00E665F1"/>
    <w:rsid w:val="00E66AD5"/>
    <w:rsid w:val="00E66D89"/>
    <w:rsid w:val="00E673B1"/>
    <w:rsid w:val="00E674B4"/>
    <w:rsid w:val="00E67C07"/>
    <w:rsid w:val="00E72718"/>
    <w:rsid w:val="00E72977"/>
    <w:rsid w:val="00E72BAE"/>
    <w:rsid w:val="00E731C0"/>
    <w:rsid w:val="00E73A50"/>
    <w:rsid w:val="00E741E0"/>
    <w:rsid w:val="00E7447C"/>
    <w:rsid w:val="00E759C2"/>
    <w:rsid w:val="00E7610A"/>
    <w:rsid w:val="00E76AAA"/>
    <w:rsid w:val="00E76AB1"/>
    <w:rsid w:val="00E77213"/>
    <w:rsid w:val="00E8151D"/>
    <w:rsid w:val="00E819A2"/>
    <w:rsid w:val="00E81DA5"/>
    <w:rsid w:val="00E82A3F"/>
    <w:rsid w:val="00E82D14"/>
    <w:rsid w:val="00E83627"/>
    <w:rsid w:val="00E83BC6"/>
    <w:rsid w:val="00E83D8C"/>
    <w:rsid w:val="00E84741"/>
    <w:rsid w:val="00E84FA2"/>
    <w:rsid w:val="00E853B2"/>
    <w:rsid w:val="00E866E4"/>
    <w:rsid w:val="00E86CD1"/>
    <w:rsid w:val="00E86FDF"/>
    <w:rsid w:val="00E874CA"/>
    <w:rsid w:val="00E8791C"/>
    <w:rsid w:val="00E901E1"/>
    <w:rsid w:val="00E902AD"/>
    <w:rsid w:val="00E909E1"/>
    <w:rsid w:val="00E91D44"/>
    <w:rsid w:val="00E91F41"/>
    <w:rsid w:val="00E91FA6"/>
    <w:rsid w:val="00E925C4"/>
    <w:rsid w:val="00E928D1"/>
    <w:rsid w:val="00E92CF4"/>
    <w:rsid w:val="00E939C0"/>
    <w:rsid w:val="00E942AA"/>
    <w:rsid w:val="00E94703"/>
    <w:rsid w:val="00E95828"/>
    <w:rsid w:val="00E969B4"/>
    <w:rsid w:val="00EA03EA"/>
    <w:rsid w:val="00EA0C8C"/>
    <w:rsid w:val="00EA16A0"/>
    <w:rsid w:val="00EA21C5"/>
    <w:rsid w:val="00EA23A7"/>
    <w:rsid w:val="00EA23FA"/>
    <w:rsid w:val="00EA28BC"/>
    <w:rsid w:val="00EA2AED"/>
    <w:rsid w:val="00EA31CB"/>
    <w:rsid w:val="00EA33D7"/>
    <w:rsid w:val="00EA39D9"/>
    <w:rsid w:val="00EA3A62"/>
    <w:rsid w:val="00EA3D26"/>
    <w:rsid w:val="00EA41BB"/>
    <w:rsid w:val="00EA5AE9"/>
    <w:rsid w:val="00EA5F23"/>
    <w:rsid w:val="00EA77E0"/>
    <w:rsid w:val="00EB0676"/>
    <w:rsid w:val="00EB08A7"/>
    <w:rsid w:val="00EB137C"/>
    <w:rsid w:val="00EB1402"/>
    <w:rsid w:val="00EB1FD8"/>
    <w:rsid w:val="00EB2F2C"/>
    <w:rsid w:val="00EB3545"/>
    <w:rsid w:val="00EB3614"/>
    <w:rsid w:val="00EB4797"/>
    <w:rsid w:val="00EB5515"/>
    <w:rsid w:val="00EB5E27"/>
    <w:rsid w:val="00EB6653"/>
    <w:rsid w:val="00EB6D3A"/>
    <w:rsid w:val="00EB6D5D"/>
    <w:rsid w:val="00EB7CC9"/>
    <w:rsid w:val="00EC0272"/>
    <w:rsid w:val="00EC0437"/>
    <w:rsid w:val="00EC0FEF"/>
    <w:rsid w:val="00EC1A29"/>
    <w:rsid w:val="00EC1D96"/>
    <w:rsid w:val="00EC2680"/>
    <w:rsid w:val="00EC35F7"/>
    <w:rsid w:val="00EC36AA"/>
    <w:rsid w:val="00EC43D5"/>
    <w:rsid w:val="00EC51A6"/>
    <w:rsid w:val="00EC5261"/>
    <w:rsid w:val="00EC5568"/>
    <w:rsid w:val="00EC556C"/>
    <w:rsid w:val="00EC6292"/>
    <w:rsid w:val="00EC62F5"/>
    <w:rsid w:val="00EC6A1A"/>
    <w:rsid w:val="00EC6A99"/>
    <w:rsid w:val="00EC7515"/>
    <w:rsid w:val="00EC78DA"/>
    <w:rsid w:val="00EC7BC2"/>
    <w:rsid w:val="00EC7CF3"/>
    <w:rsid w:val="00ED0C0D"/>
    <w:rsid w:val="00ED0CCD"/>
    <w:rsid w:val="00ED1A5E"/>
    <w:rsid w:val="00ED1BA3"/>
    <w:rsid w:val="00ED1F62"/>
    <w:rsid w:val="00ED2AFA"/>
    <w:rsid w:val="00ED428D"/>
    <w:rsid w:val="00ED5430"/>
    <w:rsid w:val="00ED5DAA"/>
    <w:rsid w:val="00ED5DDA"/>
    <w:rsid w:val="00ED5E9B"/>
    <w:rsid w:val="00ED608C"/>
    <w:rsid w:val="00ED6DB0"/>
    <w:rsid w:val="00ED6EB2"/>
    <w:rsid w:val="00ED7064"/>
    <w:rsid w:val="00ED7E14"/>
    <w:rsid w:val="00EE0371"/>
    <w:rsid w:val="00EE058F"/>
    <w:rsid w:val="00EE067A"/>
    <w:rsid w:val="00EE188E"/>
    <w:rsid w:val="00EE2B51"/>
    <w:rsid w:val="00EE336E"/>
    <w:rsid w:val="00EE38A9"/>
    <w:rsid w:val="00EE44D0"/>
    <w:rsid w:val="00EE4F5E"/>
    <w:rsid w:val="00EE555A"/>
    <w:rsid w:val="00EE72B6"/>
    <w:rsid w:val="00EE750E"/>
    <w:rsid w:val="00EE7DAA"/>
    <w:rsid w:val="00EF03CB"/>
    <w:rsid w:val="00EF046B"/>
    <w:rsid w:val="00EF0897"/>
    <w:rsid w:val="00EF0B48"/>
    <w:rsid w:val="00EF11BA"/>
    <w:rsid w:val="00EF18D7"/>
    <w:rsid w:val="00EF1CAE"/>
    <w:rsid w:val="00EF30A0"/>
    <w:rsid w:val="00EF39B2"/>
    <w:rsid w:val="00EF3F62"/>
    <w:rsid w:val="00EF497E"/>
    <w:rsid w:val="00EF4A45"/>
    <w:rsid w:val="00EF65C2"/>
    <w:rsid w:val="00EF6D27"/>
    <w:rsid w:val="00EF7215"/>
    <w:rsid w:val="00EF7F44"/>
    <w:rsid w:val="00F008AC"/>
    <w:rsid w:val="00F00C7F"/>
    <w:rsid w:val="00F01033"/>
    <w:rsid w:val="00F018F4"/>
    <w:rsid w:val="00F0243A"/>
    <w:rsid w:val="00F02AA0"/>
    <w:rsid w:val="00F02FBE"/>
    <w:rsid w:val="00F0340B"/>
    <w:rsid w:val="00F03ED8"/>
    <w:rsid w:val="00F04335"/>
    <w:rsid w:val="00F045B8"/>
    <w:rsid w:val="00F045EB"/>
    <w:rsid w:val="00F05B12"/>
    <w:rsid w:val="00F05F21"/>
    <w:rsid w:val="00F0654B"/>
    <w:rsid w:val="00F067FF"/>
    <w:rsid w:val="00F06EAE"/>
    <w:rsid w:val="00F070A2"/>
    <w:rsid w:val="00F070B7"/>
    <w:rsid w:val="00F105EA"/>
    <w:rsid w:val="00F1084F"/>
    <w:rsid w:val="00F10A89"/>
    <w:rsid w:val="00F1122C"/>
    <w:rsid w:val="00F112E8"/>
    <w:rsid w:val="00F118C2"/>
    <w:rsid w:val="00F121FB"/>
    <w:rsid w:val="00F12F30"/>
    <w:rsid w:val="00F13159"/>
    <w:rsid w:val="00F133C2"/>
    <w:rsid w:val="00F135AB"/>
    <w:rsid w:val="00F14266"/>
    <w:rsid w:val="00F16105"/>
    <w:rsid w:val="00F16324"/>
    <w:rsid w:val="00F17F84"/>
    <w:rsid w:val="00F211B8"/>
    <w:rsid w:val="00F21320"/>
    <w:rsid w:val="00F21539"/>
    <w:rsid w:val="00F2205E"/>
    <w:rsid w:val="00F22AE8"/>
    <w:rsid w:val="00F22F74"/>
    <w:rsid w:val="00F23DCA"/>
    <w:rsid w:val="00F25166"/>
    <w:rsid w:val="00F25408"/>
    <w:rsid w:val="00F257FD"/>
    <w:rsid w:val="00F263D3"/>
    <w:rsid w:val="00F266CD"/>
    <w:rsid w:val="00F26E57"/>
    <w:rsid w:val="00F26EF8"/>
    <w:rsid w:val="00F27379"/>
    <w:rsid w:val="00F279FE"/>
    <w:rsid w:val="00F27ECA"/>
    <w:rsid w:val="00F30BFE"/>
    <w:rsid w:val="00F30F04"/>
    <w:rsid w:val="00F3102B"/>
    <w:rsid w:val="00F31BD9"/>
    <w:rsid w:val="00F32375"/>
    <w:rsid w:val="00F3323F"/>
    <w:rsid w:val="00F33475"/>
    <w:rsid w:val="00F34CBA"/>
    <w:rsid w:val="00F35615"/>
    <w:rsid w:val="00F365D9"/>
    <w:rsid w:val="00F36DF6"/>
    <w:rsid w:val="00F37541"/>
    <w:rsid w:val="00F37BD7"/>
    <w:rsid w:val="00F40CC5"/>
    <w:rsid w:val="00F411A6"/>
    <w:rsid w:val="00F425A1"/>
    <w:rsid w:val="00F42741"/>
    <w:rsid w:val="00F42926"/>
    <w:rsid w:val="00F433C7"/>
    <w:rsid w:val="00F436F4"/>
    <w:rsid w:val="00F463C0"/>
    <w:rsid w:val="00F46771"/>
    <w:rsid w:val="00F46C1D"/>
    <w:rsid w:val="00F479E7"/>
    <w:rsid w:val="00F50F31"/>
    <w:rsid w:val="00F514E0"/>
    <w:rsid w:val="00F515A5"/>
    <w:rsid w:val="00F536BD"/>
    <w:rsid w:val="00F53AC4"/>
    <w:rsid w:val="00F5489B"/>
    <w:rsid w:val="00F551DF"/>
    <w:rsid w:val="00F56049"/>
    <w:rsid w:val="00F561FC"/>
    <w:rsid w:val="00F56D99"/>
    <w:rsid w:val="00F572E5"/>
    <w:rsid w:val="00F57711"/>
    <w:rsid w:val="00F57ED5"/>
    <w:rsid w:val="00F610DD"/>
    <w:rsid w:val="00F612F3"/>
    <w:rsid w:val="00F61D79"/>
    <w:rsid w:val="00F62511"/>
    <w:rsid w:val="00F625D8"/>
    <w:rsid w:val="00F62DE9"/>
    <w:rsid w:val="00F62E5C"/>
    <w:rsid w:val="00F639C1"/>
    <w:rsid w:val="00F63A23"/>
    <w:rsid w:val="00F6430E"/>
    <w:rsid w:val="00F645AD"/>
    <w:rsid w:val="00F649C7"/>
    <w:rsid w:val="00F64D00"/>
    <w:rsid w:val="00F65DEA"/>
    <w:rsid w:val="00F66280"/>
    <w:rsid w:val="00F66726"/>
    <w:rsid w:val="00F66901"/>
    <w:rsid w:val="00F67852"/>
    <w:rsid w:val="00F67BB6"/>
    <w:rsid w:val="00F70277"/>
    <w:rsid w:val="00F705ED"/>
    <w:rsid w:val="00F7072A"/>
    <w:rsid w:val="00F70C32"/>
    <w:rsid w:val="00F71081"/>
    <w:rsid w:val="00F712F7"/>
    <w:rsid w:val="00F717D0"/>
    <w:rsid w:val="00F71942"/>
    <w:rsid w:val="00F722C2"/>
    <w:rsid w:val="00F72C9E"/>
    <w:rsid w:val="00F72D61"/>
    <w:rsid w:val="00F73416"/>
    <w:rsid w:val="00F73989"/>
    <w:rsid w:val="00F7589B"/>
    <w:rsid w:val="00F75D89"/>
    <w:rsid w:val="00F75E72"/>
    <w:rsid w:val="00F76951"/>
    <w:rsid w:val="00F77509"/>
    <w:rsid w:val="00F7767B"/>
    <w:rsid w:val="00F77765"/>
    <w:rsid w:val="00F808A9"/>
    <w:rsid w:val="00F80B5A"/>
    <w:rsid w:val="00F80BA9"/>
    <w:rsid w:val="00F80F14"/>
    <w:rsid w:val="00F8111E"/>
    <w:rsid w:val="00F81446"/>
    <w:rsid w:val="00F82839"/>
    <w:rsid w:val="00F82FA6"/>
    <w:rsid w:val="00F83138"/>
    <w:rsid w:val="00F838D6"/>
    <w:rsid w:val="00F841D9"/>
    <w:rsid w:val="00F84507"/>
    <w:rsid w:val="00F85086"/>
    <w:rsid w:val="00F85569"/>
    <w:rsid w:val="00F858B8"/>
    <w:rsid w:val="00F86193"/>
    <w:rsid w:val="00F86F4D"/>
    <w:rsid w:val="00F8709D"/>
    <w:rsid w:val="00F87222"/>
    <w:rsid w:val="00F87708"/>
    <w:rsid w:val="00F87A55"/>
    <w:rsid w:val="00F900FF"/>
    <w:rsid w:val="00F90236"/>
    <w:rsid w:val="00F907D4"/>
    <w:rsid w:val="00F90A2E"/>
    <w:rsid w:val="00F90B69"/>
    <w:rsid w:val="00F91C7E"/>
    <w:rsid w:val="00F929A0"/>
    <w:rsid w:val="00F93448"/>
    <w:rsid w:val="00F936D5"/>
    <w:rsid w:val="00F950AD"/>
    <w:rsid w:val="00F95CF6"/>
    <w:rsid w:val="00F96772"/>
    <w:rsid w:val="00F96858"/>
    <w:rsid w:val="00F96DD0"/>
    <w:rsid w:val="00F9733B"/>
    <w:rsid w:val="00F97BB0"/>
    <w:rsid w:val="00F97FE1"/>
    <w:rsid w:val="00FA0A01"/>
    <w:rsid w:val="00FA0CAE"/>
    <w:rsid w:val="00FA127C"/>
    <w:rsid w:val="00FA128A"/>
    <w:rsid w:val="00FA1798"/>
    <w:rsid w:val="00FA186B"/>
    <w:rsid w:val="00FA2FA8"/>
    <w:rsid w:val="00FA388D"/>
    <w:rsid w:val="00FA46B1"/>
    <w:rsid w:val="00FA592C"/>
    <w:rsid w:val="00FA6FB7"/>
    <w:rsid w:val="00FA76DF"/>
    <w:rsid w:val="00FA7949"/>
    <w:rsid w:val="00FA79A1"/>
    <w:rsid w:val="00FB05DF"/>
    <w:rsid w:val="00FB15F2"/>
    <w:rsid w:val="00FB166C"/>
    <w:rsid w:val="00FB20A0"/>
    <w:rsid w:val="00FB261E"/>
    <w:rsid w:val="00FB2A98"/>
    <w:rsid w:val="00FB3742"/>
    <w:rsid w:val="00FB3874"/>
    <w:rsid w:val="00FB4867"/>
    <w:rsid w:val="00FB4A16"/>
    <w:rsid w:val="00FB4F8E"/>
    <w:rsid w:val="00FB4FC1"/>
    <w:rsid w:val="00FB5855"/>
    <w:rsid w:val="00FB6138"/>
    <w:rsid w:val="00FB61E1"/>
    <w:rsid w:val="00FB6719"/>
    <w:rsid w:val="00FB6A3C"/>
    <w:rsid w:val="00FB6EF0"/>
    <w:rsid w:val="00FB7330"/>
    <w:rsid w:val="00FB78C0"/>
    <w:rsid w:val="00FB7B3C"/>
    <w:rsid w:val="00FC0360"/>
    <w:rsid w:val="00FC0923"/>
    <w:rsid w:val="00FC0F73"/>
    <w:rsid w:val="00FC1CFE"/>
    <w:rsid w:val="00FC26C2"/>
    <w:rsid w:val="00FC2E41"/>
    <w:rsid w:val="00FC3064"/>
    <w:rsid w:val="00FC3CEE"/>
    <w:rsid w:val="00FC40D4"/>
    <w:rsid w:val="00FC48D6"/>
    <w:rsid w:val="00FC48EE"/>
    <w:rsid w:val="00FC5215"/>
    <w:rsid w:val="00FC5302"/>
    <w:rsid w:val="00FC598A"/>
    <w:rsid w:val="00FC6B9A"/>
    <w:rsid w:val="00FC71EE"/>
    <w:rsid w:val="00FC7205"/>
    <w:rsid w:val="00FC7925"/>
    <w:rsid w:val="00FD007C"/>
    <w:rsid w:val="00FD0AE1"/>
    <w:rsid w:val="00FD16F1"/>
    <w:rsid w:val="00FD1AA4"/>
    <w:rsid w:val="00FD1BEB"/>
    <w:rsid w:val="00FD1D4F"/>
    <w:rsid w:val="00FD35DD"/>
    <w:rsid w:val="00FD36E1"/>
    <w:rsid w:val="00FD3DC9"/>
    <w:rsid w:val="00FD48B8"/>
    <w:rsid w:val="00FD4AD6"/>
    <w:rsid w:val="00FD5277"/>
    <w:rsid w:val="00FD5581"/>
    <w:rsid w:val="00FD5C6C"/>
    <w:rsid w:val="00FD5D5B"/>
    <w:rsid w:val="00FD76FB"/>
    <w:rsid w:val="00FD79E2"/>
    <w:rsid w:val="00FE04E6"/>
    <w:rsid w:val="00FE0E57"/>
    <w:rsid w:val="00FE16B3"/>
    <w:rsid w:val="00FE180E"/>
    <w:rsid w:val="00FE2880"/>
    <w:rsid w:val="00FE2A80"/>
    <w:rsid w:val="00FE2D3D"/>
    <w:rsid w:val="00FE2DF0"/>
    <w:rsid w:val="00FE3034"/>
    <w:rsid w:val="00FE49D7"/>
    <w:rsid w:val="00FE5949"/>
    <w:rsid w:val="00FE6A61"/>
    <w:rsid w:val="00FE736C"/>
    <w:rsid w:val="00FE7602"/>
    <w:rsid w:val="00FE7B48"/>
    <w:rsid w:val="00FF00D2"/>
    <w:rsid w:val="00FF07A6"/>
    <w:rsid w:val="00FF1545"/>
    <w:rsid w:val="00FF195A"/>
    <w:rsid w:val="00FF1D54"/>
    <w:rsid w:val="00FF27AF"/>
    <w:rsid w:val="00FF28E7"/>
    <w:rsid w:val="00FF2E3B"/>
    <w:rsid w:val="00FF2E68"/>
    <w:rsid w:val="00FF2E8E"/>
    <w:rsid w:val="00FF2F43"/>
    <w:rsid w:val="00FF3127"/>
    <w:rsid w:val="00FF4374"/>
    <w:rsid w:val="00FF46E9"/>
    <w:rsid w:val="00FF4AB8"/>
    <w:rsid w:val="00FF61F7"/>
    <w:rsid w:val="00FF622D"/>
    <w:rsid w:val="00FF6504"/>
    <w:rsid w:val="00FF69CF"/>
    <w:rsid w:val="00FF6BD2"/>
    <w:rsid w:val="00FF70D1"/>
    <w:rsid w:val="00FF7199"/>
    <w:rsid w:val="00FF7201"/>
    <w:rsid w:val="00FF7400"/>
    <w:rsid w:val="00FF746D"/>
    <w:rsid w:val="00FF7DFF"/>
    <w:rsid w:val="00FF7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2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61B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054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BA8"/>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7A4FDA"/>
    <w:pPr>
      <w:ind w:left="720"/>
      <w:contextualSpacing/>
    </w:pPr>
  </w:style>
  <w:style w:type="paragraph" w:styleId="Header">
    <w:name w:val="header"/>
    <w:basedOn w:val="Normal"/>
    <w:link w:val="HeaderChar"/>
    <w:uiPriority w:val="99"/>
    <w:unhideWhenUsed/>
    <w:rsid w:val="00B670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70E2"/>
  </w:style>
  <w:style w:type="paragraph" w:styleId="Footer">
    <w:name w:val="footer"/>
    <w:basedOn w:val="Normal"/>
    <w:link w:val="FooterChar"/>
    <w:uiPriority w:val="99"/>
    <w:unhideWhenUsed/>
    <w:rsid w:val="00B670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70E2"/>
  </w:style>
  <w:style w:type="character" w:styleId="Emphasis">
    <w:name w:val="Emphasis"/>
    <w:basedOn w:val="DefaultParagraphFont"/>
    <w:uiPriority w:val="20"/>
    <w:qFormat/>
    <w:rsid w:val="0061492A"/>
    <w:rPr>
      <w:i/>
      <w:iCs/>
    </w:rPr>
  </w:style>
  <w:style w:type="character" w:customStyle="1" w:styleId="fn">
    <w:name w:val="fn"/>
    <w:basedOn w:val="DefaultParagraphFont"/>
    <w:rsid w:val="00761BA8"/>
  </w:style>
  <w:style w:type="paragraph" w:styleId="FootnoteText">
    <w:name w:val="footnote text"/>
    <w:basedOn w:val="Normal"/>
    <w:link w:val="FootnoteTextChar"/>
    <w:uiPriority w:val="99"/>
    <w:unhideWhenUsed/>
    <w:rsid w:val="00C46C87"/>
    <w:pPr>
      <w:spacing w:after="0" w:line="240" w:lineRule="auto"/>
      <w:jc w:val="both"/>
    </w:pPr>
    <w:rPr>
      <w:rFonts w:ascii="Calibri" w:eastAsia="Times New Roman" w:hAnsi="Calibri" w:cs="Calibri"/>
      <w:sz w:val="20"/>
      <w:szCs w:val="20"/>
    </w:rPr>
  </w:style>
  <w:style w:type="character" w:customStyle="1" w:styleId="FootnoteTextChar">
    <w:name w:val="Footnote Text Char"/>
    <w:basedOn w:val="DefaultParagraphFont"/>
    <w:link w:val="FootnoteText"/>
    <w:uiPriority w:val="99"/>
    <w:rsid w:val="00C46C87"/>
    <w:rPr>
      <w:rFonts w:ascii="Calibri" w:eastAsia="Times New Roman" w:hAnsi="Calibri" w:cs="Calibri"/>
      <w:sz w:val="20"/>
      <w:szCs w:val="20"/>
    </w:rPr>
  </w:style>
  <w:style w:type="character" w:styleId="FootnoteReference">
    <w:name w:val="footnote reference"/>
    <w:basedOn w:val="DefaultParagraphFont"/>
    <w:uiPriority w:val="99"/>
    <w:unhideWhenUsed/>
    <w:rsid w:val="00C46C87"/>
    <w:rPr>
      <w:vertAlign w:val="superscript"/>
    </w:rPr>
  </w:style>
  <w:style w:type="character" w:styleId="Strong">
    <w:name w:val="Strong"/>
    <w:basedOn w:val="DefaultParagraphFont"/>
    <w:uiPriority w:val="22"/>
    <w:qFormat/>
    <w:rsid w:val="006D248A"/>
    <w:rPr>
      <w:b/>
      <w:bCs/>
    </w:rPr>
  </w:style>
  <w:style w:type="character" w:styleId="Hyperlink">
    <w:name w:val="Hyperlink"/>
    <w:uiPriority w:val="99"/>
    <w:rsid w:val="006D248A"/>
    <w:rPr>
      <w:color w:val="0000FF"/>
      <w:u w:val="single"/>
    </w:rPr>
  </w:style>
  <w:style w:type="character" w:customStyle="1" w:styleId="selectmean">
    <w:name w:val="select_mean"/>
    <w:basedOn w:val="DefaultParagraphFont"/>
    <w:rsid w:val="006D248A"/>
  </w:style>
  <w:style w:type="table" w:styleId="TableGrid">
    <w:name w:val="Table Grid"/>
    <w:basedOn w:val="TableNormal"/>
    <w:uiPriority w:val="59"/>
    <w:rsid w:val="002008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translate">
    <w:name w:val="notranslate"/>
    <w:basedOn w:val="DefaultParagraphFont"/>
    <w:rsid w:val="00407458"/>
  </w:style>
  <w:style w:type="paragraph" w:styleId="BalloonText">
    <w:name w:val="Balloon Text"/>
    <w:basedOn w:val="Normal"/>
    <w:link w:val="BalloonTextChar"/>
    <w:uiPriority w:val="99"/>
    <w:semiHidden/>
    <w:unhideWhenUsed/>
    <w:rsid w:val="00426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4A9"/>
    <w:rPr>
      <w:rFonts w:ascii="Tahoma" w:hAnsi="Tahoma" w:cs="Tahoma"/>
      <w:sz w:val="16"/>
      <w:szCs w:val="16"/>
    </w:rPr>
  </w:style>
  <w:style w:type="character" w:customStyle="1" w:styleId="fontstyle01">
    <w:name w:val="fontstyle01"/>
    <w:basedOn w:val="DefaultParagraphFont"/>
    <w:rsid w:val="00F84507"/>
    <w:rPr>
      <w:rFonts w:ascii="Times New Roman" w:hAnsi="Times New Roman" w:cs="Times New Roman" w:hint="default"/>
      <w:b w:val="0"/>
      <w:bCs w:val="0"/>
      <w:i/>
      <w:iCs/>
      <w:color w:val="000000"/>
      <w:sz w:val="28"/>
      <w:szCs w:val="28"/>
    </w:rPr>
  </w:style>
  <w:style w:type="character" w:customStyle="1" w:styleId="fontstyle21">
    <w:name w:val="fontstyle21"/>
    <w:basedOn w:val="DefaultParagraphFont"/>
    <w:rsid w:val="00F84507"/>
    <w:rPr>
      <w:rFonts w:ascii="Times New Roman" w:hAnsi="Times New Roman" w:cs="Times New Roman" w:hint="default"/>
      <w:b w:val="0"/>
      <w:bCs w:val="0"/>
      <w:i w:val="0"/>
      <w:iCs w:val="0"/>
      <w:color w:val="000000"/>
      <w:sz w:val="24"/>
      <w:szCs w:val="24"/>
    </w:rPr>
  </w:style>
  <w:style w:type="character" w:customStyle="1" w:styleId="Heading2Char">
    <w:name w:val="Heading 2 Char"/>
    <w:basedOn w:val="DefaultParagraphFont"/>
    <w:link w:val="Heading2"/>
    <w:uiPriority w:val="9"/>
    <w:rsid w:val="00B054E8"/>
    <w:rPr>
      <w:rFonts w:ascii="Times New Roman" w:eastAsia="Times New Roman" w:hAnsi="Times New Roman" w:cs="Times New Roman"/>
      <w:b/>
      <w:bCs/>
      <w:sz w:val="36"/>
      <w:szCs w:val="36"/>
    </w:rPr>
  </w:style>
  <w:style w:type="character" w:styleId="CommentReference">
    <w:name w:val="annotation reference"/>
    <w:basedOn w:val="DefaultParagraphFont"/>
    <w:uiPriority w:val="99"/>
    <w:semiHidden/>
    <w:unhideWhenUsed/>
    <w:rsid w:val="00FB05DF"/>
    <w:rPr>
      <w:sz w:val="16"/>
      <w:szCs w:val="16"/>
    </w:rPr>
  </w:style>
  <w:style w:type="paragraph" w:styleId="CommentText">
    <w:name w:val="annotation text"/>
    <w:basedOn w:val="Normal"/>
    <w:link w:val="CommentTextChar"/>
    <w:uiPriority w:val="99"/>
    <w:semiHidden/>
    <w:unhideWhenUsed/>
    <w:rsid w:val="00FB05DF"/>
    <w:pPr>
      <w:spacing w:line="240" w:lineRule="auto"/>
    </w:pPr>
    <w:rPr>
      <w:sz w:val="20"/>
      <w:szCs w:val="20"/>
    </w:rPr>
  </w:style>
  <w:style w:type="character" w:customStyle="1" w:styleId="CommentTextChar">
    <w:name w:val="Comment Text Char"/>
    <w:basedOn w:val="DefaultParagraphFont"/>
    <w:link w:val="CommentText"/>
    <w:uiPriority w:val="99"/>
    <w:semiHidden/>
    <w:rsid w:val="00FB05DF"/>
    <w:rPr>
      <w:sz w:val="20"/>
      <w:szCs w:val="20"/>
    </w:rPr>
  </w:style>
  <w:style w:type="paragraph" w:styleId="CommentSubject">
    <w:name w:val="annotation subject"/>
    <w:basedOn w:val="CommentText"/>
    <w:next w:val="CommentText"/>
    <w:link w:val="CommentSubjectChar"/>
    <w:uiPriority w:val="99"/>
    <w:semiHidden/>
    <w:unhideWhenUsed/>
    <w:rsid w:val="00FB05DF"/>
    <w:rPr>
      <w:b/>
      <w:bCs/>
    </w:rPr>
  </w:style>
  <w:style w:type="character" w:customStyle="1" w:styleId="CommentSubjectChar">
    <w:name w:val="Comment Subject Char"/>
    <w:basedOn w:val="CommentTextChar"/>
    <w:link w:val="CommentSubject"/>
    <w:uiPriority w:val="99"/>
    <w:semiHidden/>
    <w:rsid w:val="00FB05DF"/>
    <w:rPr>
      <w:b/>
      <w:bCs/>
      <w:sz w:val="20"/>
      <w:szCs w:val="20"/>
    </w:rPr>
  </w:style>
  <w:style w:type="paragraph" w:styleId="Revision">
    <w:name w:val="Revision"/>
    <w:hidden/>
    <w:uiPriority w:val="99"/>
    <w:semiHidden/>
    <w:rsid w:val="00A005E1"/>
    <w:pPr>
      <w:spacing w:after="0" w:line="240" w:lineRule="auto"/>
    </w:pPr>
  </w:style>
  <w:style w:type="paragraph" w:styleId="NormalWeb">
    <w:name w:val="Normal (Web)"/>
    <w:basedOn w:val="Normal"/>
    <w:uiPriority w:val="99"/>
    <w:unhideWhenUsed/>
    <w:rsid w:val="001244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61B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054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BA8"/>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7A4FDA"/>
    <w:pPr>
      <w:ind w:left="720"/>
      <w:contextualSpacing/>
    </w:pPr>
  </w:style>
  <w:style w:type="paragraph" w:styleId="Header">
    <w:name w:val="header"/>
    <w:basedOn w:val="Normal"/>
    <w:link w:val="HeaderChar"/>
    <w:uiPriority w:val="99"/>
    <w:unhideWhenUsed/>
    <w:rsid w:val="00B670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70E2"/>
  </w:style>
  <w:style w:type="paragraph" w:styleId="Footer">
    <w:name w:val="footer"/>
    <w:basedOn w:val="Normal"/>
    <w:link w:val="FooterChar"/>
    <w:uiPriority w:val="99"/>
    <w:unhideWhenUsed/>
    <w:rsid w:val="00B670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70E2"/>
  </w:style>
  <w:style w:type="character" w:styleId="Emphasis">
    <w:name w:val="Emphasis"/>
    <w:basedOn w:val="DefaultParagraphFont"/>
    <w:uiPriority w:val="20"/>
    <w:qFormat/>
    <w:rsid w:val="0061492A"/>
    <w:rPr>
      <w:i/>
      <w:iCs/>
    </w:rPr>
  </w:style>
  <w:style w:type="character" w:customStyle="1" w:styleId="fn">
    <w:name w:val="fn"/>
    <w:basedOn w:val="DefaultParagraphFont"/>
    <w:rsid w:val="00761BA8"/>
  </w:style>
  <w:style w:type="paragraph" w:styleId="FootnoteText">
    <w:name w:val="footnote text"/>
    <w:basedOn w:val="Normal"/>
    <w:link w:val="FootnoteTextChar"/>
    <w:uiPriority w:val="99"/>
    <w:unhideWhenUsed/>
    <w:rsid w:val="00C46C87"/>
    <w:pPr>
      <w:spacing w:after="0" w:line="240" w:lineRule="auto"/>
      <w:jc w:val="both"/>
    </w:pPr>
    <w:rPr>
      <w:rFonts w:ascii="Calibri" w:eastAsia="Times New Roman" w:hAnsi="Calibri" w:cs="Calibri"/>
      <w:sz w:val="20"/>
      <w:szCs w:val="20"/>
    </w:rPr>
  </w:style>
  <w:style w:type="character" w:customStyle="1" w:styleId="FootnoteTextChar">
    <w:name w:val="Footnote Text Char"/>
    <w:basedOn w:val="DefaultParagraphFont"/>
    <w:link w:val="FootnoteText"/>
    <w:uiPriority w:val="99"/>
    <w:rsid w:val="00C46C87"/>
    <w:rPr>
      <w:rFonts w:ascii="Calibri" w:eastAsia="Times New Roman" w:hAnsi="Calibri" w:cs="Calibri"/>
      <w:sz w:val="20"/>
      <w:szCs w:val="20"/>
    </w:rPr>
  </w:style>
  <w:style w:type="character" w:styleId="FootnoteReference">
    <w:name w:val="footnote reference"/>
    <w:basedOn w:val="DefaultParagraphFont"/>
    <w:uiPriority w:val="99"/>
    <w:unhideWhenUsed/>
    <w:rsid w:val="00C46C87"/>
    <w:rPr>
      <w:vertAlign w:val="superscript"/>
    </w:rPr>
  </w:style>
  <w:style w:type="character" w:styleId="Strong">
    <w:name w:val="Strong"/>
    <w:basedOn w:val="DefaultParagraphFont"/>
    <w:uiPriority w:val="22"/>
    <w:qFormat/>
    <w:rsid w:val="006D248A"/>
    <w:rPr>
      <w:b/>
      <w:bCs/>
    </w:rPr>
  </w:style>
  <w:style w:type="character" w:styleId="Hyperlink">
    <w:name w:val="Hyperlink"/>
    <w:uiPriority w:val="99"/>
    <w:rsid w:val="006D248A"/>
    <w:rPr>
      <w:color w:val="0000FF"/>
      <w:u w:val="single"/>
    </w:rPr>
  </w:style>
  <w:style w:type="character" w:customStyle="1" w:styleId="selectmean">
    <w:name w:val="select_mean"/>
    <w:basedOn w:val="DefaultParagraphFont"/>
    <w:rsid w:val="006D248A"/>
  </w:style>
  <w:style w:type="table" w:styleId="TableGrid">
    <w:name w:val="Table Grid"/>
    <w:basedOn w:val="TableNormal"/>
    <w:uiPriority w:val="59"/>
    <w:rsid w:val="002008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translate">
    <w:name w:val="notranslate"/>
    <w:basedOn w:val="DefaultParagraphFont"/>
    <w:rsid w:val="00407458"/>
  </w:style>
  <w:style w:type="paragraph" w:styleId="BalloonText">
    <w:name w:val="Balloon Text"/>
    <w:basedOn w:val="Normal"/>
    <w:link w:val="BalloonTextChar"/>
    <w:uiPriority w:val="99"/>
    <w:semiHidden/>
    <w:unhideWhenUsed/>
    <w:rsid w:val="00426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4A9"/>
    <w:rPr>
      <w:rFonts w:ascii="Tahoma" w:hAnsi="Tahoma" w:cs="Tahoma"/>
      <w:sz w:val="16"/>
      <w:szCs w:val="16"/>
    </w:rPr>
  </w:style>
  <w:style w:type="character" w:customStyle="1" w:styleId="fontstyle01">
    <w:name w:val="fontstyle01"/>
    <w:basedOn w:val="DefaultParagraphFont"/>
    <w:rsid w:val="00F84507"/>
    <w:rPr>
      <w:rFonts w:ascii="Times New Roman" w:hAnsi="Times New Roman" w:cs="Times New Roman" w:hint="default"/>
      <w:b w:val="0"/>
      <w:bCs w:val="0"/>
      <w:i/>
      <w:iCs/>
      <w:color w:val="000000"/>
      <w:sz w:val="28"/>
      <w:szCs w:val="28"/>
    </w:rPr>
  </w:style>
  <w:style w:type="character" w:customStyle="1" w:styleId="fontstyle21">
    <w:name w:val="fontstyle21"/>
    <w:basedOn w:val="DefaultParagraphFont"/>
    <w:rsid w:val="00F84507"/>
    <w:rPr>
      <w:rFonts w:ascii="Times New Roman" w:hAnsi="Times New Roman" w:cs="Times New Roman" w:hint="default"/>
      <w:b w:val="0"/>
      <w:bCs w:val="0"/>
      <w:i w:val="0"/>
      <w:iCs w:val="0"/>
      <w:color w:val="000000"/>
      <w:sz w:val="24"/>
      <w:szCs w:val="24"/>
    </w:rPr>
  </w:style>
  <w:style w:type="character" w:customStyle="1" w:styleId="Heading2Char">
    <w:name w:val="Heading 2 Char"/>
    <w:basedOn w:val="DefaultParagraphFont"/>
    <w:link w:val="Heading2"/>
    <w:uiPriority w:val="9"/>
    <w:rsid w:val="00B054E8"/>
    <w:rPr>
      <w:rFonts w:ascii="Times New Roman" w:eastAsia="Times New Roman" w:hAnsi="Times New Roman" w:cs="Times New Roman"/>
      <w:b/>
      <w:bCs/>
      <w:sz w:val="36"/>
      <w:szCs w:val="36"/>
    </w:rPr>
  </w:style>
  <w:style w:type="character" w:styleId="CommentReference">
    <w:name w:val="annotation reference"/>
    <w:basedOn w:val="DefaultParagraphFont"/>
    <w:uiPriority w:val="99"/>
    <w:semiHidden/>
    <w:unhideWhenUsed/>
    <w:rsid w:val="00FB05DF"/>
    <w:rPr>
      <w:sz w:val="16"/>
      <w:szCs w:val="16"/>
    </w:rPr>
  </w:style>
  <w:style w:type="paragraph" w:styleId="CommentText">
    <w:name w:val="annotation text"/>
    <w:basedOn w:val="Normal"/>
    <w:link w:val="CommentTextChar"/>
    <w:uiPriority w:val="99"/>
    <w:semiHidden/>
    <w:unhideWhenUsed/>
    <w:rsid w:val="00FB05DF"/>
    <w:pPr>
      <w:spacing w:line="240" w:lineRule="auto"/>
    </w:pPr>
    <w:rPr>
      <w:sz w:val="20"/>
      <w:szCs w:val="20"/>
    </w:rPr>
  </w:style>
  <w:style w:type="character" w:customStyle="1" w:styleId="CommentTextChar">
    <w:name w:val="Comment Text Char"/>
    <w:basedOn w:val="DefaultParagraphFont"/>
    <w:link w:val="CommentText"/>
    <w:uiPriority w:val="99"/>
    <w:semiHidden/>
    <w:rsid w:val="00FB05DF"/>
    <w:rPr>
      <w:sz w:val="20"/>
      <w:szCs w:val="20"/>
    </w:rPr>
  </w:style>
  <w:style w:type="paragraph" w:styleId="CommentSubject">
    <w:name w:val="annotation subject"/>
    <w:basedOn w:val="CommentText"/>
    <w:next w:val="CommentText"/>
    <w:link w:val="CommentSubjectChar"/>
    <w:uiPriority w:val="99"/>
    <w:semiHidden/>
    <w:unhideWhenUsed/>
    <w:rsid w:val="00FB05DF"/>
    <w:rPr>
      <w:b/>
      <w:bCs/>
    </w:rPr>
  </w:style>
  <w:style w:type="character" w:customStyle="1" w:styleId="CommentSubjectChar">
    <w:name w:val="Comment Subject Char"/>
    <w:basedOn w:val="CommentTextChar"/>
    <w:link w:val="CommentSubject"/>
    <w:uiPriority w:val="99"/>
    <w:semiHidden/>
    <w:rsid w:val="00FB05DF"/>
    <w:rPr>
      <w:b/>
      <w:bCs/>
      <w:sz w:val="20"/>
      <w:szCs w:val="20"/>
    </w:rPr>
  </w:style>
  <w:style w:type="paragraph" w:styleId="Revision">
    <w:name w:val="Revision"/>
    <w:hidden/>
    <w:uiPriority w:val="99"/>
    <w:semiHidden/>
    <w:rsid w:val="00A005E1"/>
    <w:pPr>
      <w:spacing w:after="0" w:line="240" w:lineRule="auto"/>
    </w:pPr>
  </w:style>
  <w:style w:type="paragraph" w:styleId="NormalWeb">
    <w:name w:val="Normal (Web)"/>
    <w:basedOn w:val="Normal"/>
    <w:uiPriority w:val="99"/>
    <w:unhideWhenUsed/>
    <w:rsid w:val="001244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113933">
      <w:bodyDiv w:val="1"/>
      <w:marLeft w:val="0"/>
      <w:marRight w:val="0"/>
      <w:marTop w:val="0"/>
      <w:marBottom w:val="0"/>
      <w:divBdr>
        <w:top w:val="none" w:sz="0" w:space="0" w:color="auto"/>
        <w:left w:val="none" w:sz="0" w:space="0" w:color="auto"/>
        <w:bottom w:val="none" w:sz="0" w:space="0" w:color="auto"/>
        <w:right w:val="none" w:sz="0" w:space="0" w:color="auto"/>
      </w:divBdr>
    </w:div>
    <w:div w:id="449663204">
      <w:bodyDiv w:val="1"/>
      <w:marLeft w:val="0"/>
      <w:marRight w:val="0"/>
      <w:marTop w:val="0"/>
      <w:marBottom w:val="0"/>
      <w:divBdr>
        <w:top w:val="none" w:sz="0" w:space="0" w:color="auto"/>
        <w:left w:val="none" w:sz="0" w:space="0" w:color="auto"/>
        <w:bottom w:val="none" w:sz="0" w:space="0" w:color="auto"/>
        <w:right w:val="none" w:sz="0" w:space="0" w:color="auto"/>
      </w:divBdr>
      <w:divsChild>
        <w:div w:id="2003966858">
          <w:marLeft w:val="576"/>
          <w:marRight w:val="0"/>
          <w:marTop w:val="80"/>
          <w:marBottom w:val="0"/>
          <w:divBdr>
            <w:top w:val="none" w:sz="0" w:space="0" w:color="auto"/>
            <w:left w:val="none" w:sz="0" w:space="0" w:color="auto"/>
            <w:bottom w:val="none" w:sz="0" w:space="0" w:color="auto"/>
            <w:right w:val="none" w:sz="0" w:space="0" w:color="auto"/>
          </w:divBdr>
        </w:div>
      </w:divsChild>
    </w:div>
    <w:div w:id="1131940337">
      <w:bodyDiv w:val="1"/>
      <w:marLeft w:val="0"/>
      <w:marRight w:val="0"/>
      <w:marTop w:val="0"/>
      <w:marBottom w:val="0"/>
      <w:divBdr>
        <w:top w:val="none" w:sz="0" w:space="0" w:color="auto"/>
        <w:left w:val="none" w:sz="0" w:space="0" w:color="auto"/>
        <w:bottom w:val="none" w:sz="0" w:space="0" w:color="auto"/>
        <w:right w:val="none" w:sz="0" w:space="0" w:color="auto"/>
      </w:divBdr>
      <w:divsChild>
        <w:div w:id="69354701">
          <w:marLeft w:val="0"/>
          <w:marRight w:val="0"/>
          <w:marTop w:val="0"/>
          <w:marBottom w:val="0"/>
          <w:divBdr>
            <w:top w:val="none" w:sz="0" w:space="0" w:color="auto"/>
            <w:left w:val="none" w:sz="0" w:space="0" w:color="auto"/>
            <w:bottom w:val="none" w:sz="0" w:space="0" w:color="auto"/>
            <w:right w:val="none" w:sz="0" w:space="0" w:color="auto"/>
          </w:divBdr>
        </w:div>
        <w:div w:id="135146100">
          <w:marLeft w:val="0"/>
          <w:marRight w:val="0"/>
          <w:marTop w:val="0"/>
          <w:marBottom w:val="0"/>
          <w:divBdr>
            <w:top w:val="none" w:sz="0" w:space="0" w:color="auto"/>
            <w:left w:val="none" w:sz="0" w:space="0" w:color="auto"/>
            <w:bottom w:val="none" w:sz="0" w:space="0" w:color="auto"/>
            <w:right w:val="none" w:sz="0" w:space="0" w:color="auto"/>
          </w:divBdr>
        </w:div>
        <w:div w:id="156851132">
          <w:marLeft w:val="0"/>
          <w:marRight w:val="0"/>
          <w:marTop w:val="0"/>
          <w:marBottom w:val="0"/>
          <w:divBdr>
            <w:top w:val="none" w:sz="0" w:space="0" w:color="auto"/>
            <w:left w:val="none" w:sz="0" w:space="0" w:color="auto"/>
            <w:bottom w:val="none" w:sz="0" w:space="0" w:color="auto"/>
            <w:right w:val="none" w:sz="0" w:space="0" w:color="auto"/>
          </w:divBdr>
        </w:div>
        <w:div w:id="218906949">
          <w:marLeft w:val="0"/>
          <w:marRight w:val="0"/>
          <w:marTop w:val="0"/>
          <w:marBottom w:val="0"/>
          <w:divBdr>
            <w:top w:val="none" w:sz="0" w:space="0" w:color="auto"/>
            <w:left w:val="none" w:sz="0" w:space="0" w:color="auto"/>
            <w:bottom w:val="none" w:sz="0" w:space="0" w:color="auto"/>
            <w:right w:val="none" w:sz="0" w:space="0" w:color="auto"/>
          </w:divBdr>
        </w:div>
        <w:div w:id="374043707">
          <w:marLeft w:val="0"/>
          <w:marRight w:val="0"/>
          <w:marTop w:val="0"/>
          <w:marBottom w:val="0"/>
          <w:divBdr>
            <w:top w:val="none" w:sz="0" w:space="0" w:color="auto"/>
            <w:left w:val="none" w:sz="0" w:space="0" w:color="auto"/>
            <w:bottom w:val="none" w:sz="0" w:space="0" w:color="auto"/>
            <w:right w:val="none" w:sz="0" w:space="0" w:color="auto"/>
          </w:divBdr>
        </w:div>
        <w:div w:id="430589106">
          <w:marLeft w:val="0"/>
          <w:marRight w:val="0"/>
          <w:marTop w:val="0"/>
          <w:marBottom w:val="0"/>
          <w:divBdr>
            <w:top w:val="none" w:sz="0" w:space="0" w:color="auto"/>
            <w:left w:val="none" w:sz="0" w:space="0" w:color="auto"/>
            <w:bottom w:val="none" w:sz="0" w:space="0" w:color="auto"/>
            <w:right w:val="none" w:sz="0" w:space="0" w:color="auto"/>
          </w:divBdr>
        </w:div>
        <w:div w:id="475801169">
          <w:marLeft w:val="0"/>
          <w:marRight w:val="0"/>
          <w:marTop w:val="0"/>
          <w:marBottom w:val="0"/>
          <w:divBdr>
            <w:top w:val="none" w:sz="0" w:space="0" w:color="auto"/>
            <w:left w:val="none" w:sz="0" w:space="0" w:color="auto"/>
            <w:bottom w:val="none" w:sz="0" w:space="0" w:color="auto"/>
            <w:right w:val="none" w:sz="0" w:space="0" w:color="auto"/>
          </w:divBdr>
        </w:div>
        <w:div w:id="595943665">
          <w:marLeft w:val="0"/>
          <w:marRight w:val="0"/>
          <w:marTop w:val="0"/>
          <w:marBottom w:val="0"/>
          <w:divBdr>
            <w:top w:val="none" w:sz="0" w:space="0" w:color="auto"/>
            <w:left w:val="none" w:sz="0" w:space="0" w:color="auto"/>
            <w:bottom w:val="none" w:sz="0" w:space="0" w:color="auto"/>
            <w:right w:val="none" w:sz="0" w:space="0" w:color="auto"/>
          </w:divBdr>
        </w:div>
        <w:div w:id="649139560">
          <w:marLeft w:val="0"/>
          <w:marRight w:val="0"/>
          <w:marTop w:val="0"/>
          <w:marBottom w:val="0"/>
          <w:divBdr>
            <w:top w:val="none" w:sz="0" w:space="0" w:color="auto"/>
            <w:left w:val="none" w:sz="0" w:space="0" w:color="auto"/>
            <w:bottom w:val="none" w:sz="0" w:space="0" w:color="auto"/>
            <w:right w:val="none" w:sz="0" w:space="0" w:color="auto"/>
          </w:divBdr>
        </w:div>
        <w:div w:id="671223365">
          <w:marLeft w:val="0"/>
          <w:marRight w:val="0"/>
          <w:marTop w:val="0"/>
          <w:marBottom w:val="0"/>
          <w:divBdr>
            <w:top w:val="none" w:sz="0" w:space="0" w:color="auto"/>
            <w:left w:val="none" w:sz="0" w:space="0" w:color="auto"/>
            <w:bottom w:val="none" w:sz="0" w:space="0" w:color="auto"/>
            <w:right w:val="none" w:sz="0" w:space="0" w:color="auto"/>
          </w:divBdr>
        </w:div>
        <w:div w:id="782311300">
          <w:marLeft w:val="0"/>
          <w:marRight w:val="0"/>
          <w:marTop w:val="0"/>
          <w:marBottom w:val="0"/>
          <w:divBdr>
            <w:top w:val="none" w:sz="0" w:space="0" w:color="auto"/>
            <w:left w:val="none" w:sz="0" w:space="0" w:color="auto"/>
            <w:bottom w:val="none" w:sz="0" w:space="0" w:color="auto"/>
            <w:right w:val="none" w:sz="0" w:space="0" w:color="auto"/>
          </w:divBdr>
        </w:div>
        <w:div w:id="896165016">
          <w:marLeft w:val="0"/>
          <w:marRight w:val="0"/>
          <w:marTop w:val="0"/>
          <w:marBottom w:val="0"/>
          <w:divBdr>
            <w:top w:val="none" w:sz="0" w:space="0" w:color="auto"/>
            <w:left w:val="none" w:sz="0" w:space="0" w:color="auto"/>
            <w:bottom w:val="none" w:sz="0" w:space="0" w:color="auto"/>
            <w:right w:val="none" w:sz="0" w:space="0" w:color="auto"/>
          </w:divBdr>
        </w:div>
        <w:div w:id="960261651">
          <w:marLeft w:val="0"/>
          <w:marRight w:val="0"/>
          <w:marTop w:val="0"/>
          <w:marBottom w:val="0"/>
          <w:divBdr>
            <w:top w:val="none" w:sz="0" w:space="0" w:color="auto"/>
            <w:left w:val="none" w:sz="0" w:space="0" w:color="auto"/>
            <w:bottom w:val="none" w:sz="0" w:space="0" w:color="auto"/>
            <w:right w:val="none" w:sz="0" w:space="0" w:color="auto"/>
          </w:divBdr>
        </w:div>
        <w:div w:id="1049457148">
          <w:marLeft w:val="0"/>
          <w:marRight w:val="0"/>
          <w:marTop w:val="0"/>
          <w:marBottom w:val="0"/>
          <w:divBdr>
            <w:top w:val="none" w:sz="0" w:space="0" w:color="auto"/>
            <w:left w:val="none" w:sz="0" w:space="0" w:color="auto"/>
            <w:bottom w:val="none" w:sz="0" w:space="0" w:color="auto"/>
            <w:right w:val="none" w:sz="0" w:space="0" w:color="auto"/>
          </w:divBdr>
        </w:div>
        <w:div w:id="1126125964">
          <w:marLeft w:val="0"/>
          <w:marRight w:val="0"/>
          <w:marTop w:val="0"/>
          <w:marBottom w:val="0"/>
          <w:divBdr>
            <w:top w:val="none" w:sz="0" w:space="0" w:color="auto"/>
            <w:left w:val="none" w:sz="0" w:space="0" w:color="auto"/>
            <w:bottom w:val="none" w:sz="0" w:space="0" w:color="auto"/>
            <w:right w:val="none" w:sz="0" w:space="0" w:color="auto"/>
          </w:divBdr>
        </w:div>
        <w:div w:id="1231115571">
          <w:marLeft w:val="0"/>
          <w:marRight w:val="0"/>
          <w:marTop w:val="0"/>
          <w:marBottom w:val="0"/>
          <w:divBdr>
            <w:top w:val="none" w:sz="0" w:space="0" w:color="auto"/>
            <w:left w:val="none" w:sz="0" w:space="0" w:color="auto"/>
            <w:bottom w:val="none" w:sz="0" w:space="0" w:color="auto"/>
            <w:right w:val="none" w:sz="0" w:space="0" w:color="auto"/>
          </w:divBdr>
        </w:div>
        <w:div w:id="1341657685">
          <w:marLeft w:val="0"/>
          <w:marRight w:val="0"/>
          <w:marTop w:val="0"/>
          <w:marBottom w:val="0"/>
          <w:divBdr>
            <w:top w:val="none" w:sz="0" w:space="0" w:color="auto"/>
            <w:left w:val="none" w:sz="0" w:space="0" w:color="auto"/>
            <w:bottom w:val="none" w:sz="0" w:space="0" w:color="auto"/>
            <w:right w:val="none" w:sz="0" w:space="0" w:color="auto"/>
          </w:divBdr>
        </w:div>
        <w:div w:id="1455825894">
          <w:marLeft w:val="0"/>
          <w:marRight w:val="0"/>
          <w:marTop w:val="0"/>
          <w:marBottom w:val="0"/>
          <w:divBdr>
            <w:top w:val="none" w:sz="0" w:space="0" w:color="auto"/>
            <w:left w:val="none" w:sz="0" w:space="0" w:color="auto"/>
            <w:bottom w:val="none" w:sz="0" w:space="0" w:color="auto"/>
            <w:right w:val="none" w:sz="0" w:space="0" w:color="auto"/>
          </w:divBdr>
        </w:div>
        <w:div w:id="1824156560">
          <w:marLeft w:val="0"/>
          <w:marRight w:val="0"/>
          <w:marTop w:val="0"/>
          <w:marBottom w:val="0"/>
          <w:divBdr>
            <w:top w:val="none" w:sz="0" w:space="0" w:color="auto"/>
            <w:left w:val="none" w:sz="0" w:space="0" w:color="auto"/>
            <w:bottom w:val="none" w:sz="0" w:space="0" w:color="auto"/>
            <w:right w:val="none" w:sz="0" w:space="0" w:color="auto"/>
          </w:divBdr>
        </w:div>
        <w:div w:id="1853761634">
          <w:marLeft w:val="0"/>
          <w:marRight w:val="0"/>
          <w:marTop w:val="0"/>
          <w:marBottom w:val="0"/>
          <w:divBdr>
            <w:top w:val="none" w:sz="0" w:space="0" w:color="auto"/>
            <w:left w:val="none" w:sz="0" w:space="0" w:color="auto"/>
            <w:bottom w:val="none" w:sz="0" w:space="0" w:color="auto"/>
            <w:right w:val="none" w:sz="0" w:space="0" w:color="auto"/>
          </w:divBdr>
        </w:div>
        <w:div w:id="2135052233">
          <w:marLeft w:val="0"/>
          <w:marRight w:val="0"/>
          <w:marTop w:val="0"/>
          <w:marBottom w:val="0"/>
          <w:divBdr>
            <w:top w:val="none" w:sz="0" w:space="0" w:color="auto"/>
            <w:left w:val="none" w:sz="0" w:space="0" w:color="auto"/>
            <w:bottom w:val="none" w:sz="0" w:space="0" w:color="auto"/>
            <w:right w:val="none" w:sz="0" w:space="0" w:color="auto"/>
          </w:divBdr>
        </w:div>
      </w:divsChild>
    </w:div>
    <w:div w:id="1149708820">
      <w:bodyDiv w:val="1"/>
      <w:marLeft w:val="0"/>
      <w:marRight w:val="0"/>
      <w:marTop w:val="0"/>
      <w:marBottom w:val="0"/>
      <w:divBdr>
        <w:top w:val="none" w:sz="0" w:space="0" w:color="auto"/>
        <w:left w:val="none" w:sz="0" w:space="0" w:color="auto"/>
        <w:bottom w:val="none" w:sz="0" w:space="0" w:color="auto"/>
        <w:right w:val="none" w:sz="0" w:space="0" w:color="auto"/>
      </w:divBdr>
      <w:divsChild>
        <w:div w:id="528303951">
          <w:marLeft w:val="0"/>
          <w:marRight w:val="0"/>
          <w:marTop w:val="0"/>
          <w:marBottom w:val="0"/>
          <w:divBdr>
            <w:top w:val="none" w:sz="0" w:space="0" w:color="auto"/>
            <w:left w:val="none" w:sz="0" w:space="0" w:color="auto"/>
            <w:bottom w:val="none" w:sz="0" w:space="0" w:color="auto"/>
            <w:right w:val="none" w:sz="0" w:space="0" w:color="auto"/>
          </w:divBdr>
        </w:div>
        <w:div w:id="1051267579">
          <w:marLeft w:val="0"/>
          <w:marRight w:val="0"/>
          <w:marTop w:val="0"/>
          <w:marBottom w:val="0"/>
          <w:divBdr>
            <w:top w:val="none" w:sz="0" w:space="0" w:color="auto"/>
            <w:left w:val="none" w:sz="0" w:space="0" w:color="auto"/>
            <w:bottom w:val="none" w:sz="0" w:space="0" w:color="auto"/>
            <w:right w:val="none" w:sz="0" w:space="0" w:color="auto"/>
          </w:divBdr>
        </w:div>
      </w:divsChild>
    </w:div>
    <w:div w:id="1435202544">
      <w:bodyDiv w:val="1"/>
      <w:marLeft w:val="0"/>
      <w:marRight w:val="0"/>
      <w:marTop w:val="0"/>
      <w:marBottom w:val="0"/>
      <w:divBdr>
        <w:top w:val="none" w:sz="0" w:space="0" w:color="auto"/>
        <w:left w:val="none" w:sz="0" w:space="0" w:color="auto"/>
        <w:bottom w:val="none" w:sz="0" w:space="0" w:color="auto"/>
        <w:right w:val="none" w:sz="0" w:space="0" w:color="auto"/>
      </w:divBdr>
    </w:div>
    <w:div w:id="148747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32613-85A4-485D-A0A3-209DD87E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36558</TotalTime>
  <Pages>27</Pages>
  <Words>8107</Words>
  <Characters>46213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user161220</dc:creator>
  <cp:lastModifiedBy>Ngoc Quan Pham</cp:lastModifiedBy>
  <cp:revision>440</cp:revision>
  <cp:lastPrinted>2023-08-29T08:01:00Z</cp:lastPrinted>
  <dcterms:created xsi:type="dcterms:W3CDTF">2021-03-14T12:56:00Z</dcterms:created>
  <dcterms:modified xsi:type="dcterms:W3CDTF">2023-08-29T08:02:00Z</dcterms:modified>
</cp:coreProperties>
</file>